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0F90" w14:textId="77777777" w:rsidR="005C49BF" w:rsidRDefault="00033B30">
      <w:pPr>
        <w:pStyle w:val="Nadpis2"/>
        <w:tabs>
          <w:tab w:val="center" w:pos="5761"/>
          <w:tab w:val="right" w:pos="10058"/>
        </w:tabs>
        <w:ind w:left="0" w:firstLine="0"/>
      </w:pPr>
      <w:r>
        <w:tab/>
        <w:t xml:space="preserve"> </w:t>
      </w:r>
      <w:r>
        <w:tab/>
      </w:r>
      <w:r>
        <w:rPr>
          <w:b w:val="0"/>
          <w:i w:val="0"/>
          <w:color w:val="000000"/>
        </w:rPr>
        <w:t xml:space="preserve"> </w:t>
      </w:r>
    </w:p>
    <w:p w14:paraId="494CE293" w14:textId="77777777" w:rsidR="005C49BF" w:rsidRDefault="00033B30">
      <w:pPr>
        <w:spacing w:after="0" w:line="259" w:lineRule="auto"/>
        <w:ind w:left="115" w:firstLine="0"/>
      </w:pPr>
      <w:r>
        <w:t xml:space="preserve"> </w:t>
      </w:r>
    </w:p>
    <w:p w14:paraId="259D0462" w14:textId="77777777" w:rsidR="00906EC9" w:rsidRPr="00F72DDF" w:rsidRDefault="00906EC9" w:rsidP="00906EC9">
      <w:pPr>
        <w:pStyle w:val="Nadpis1"/>
        <w:ind w:left="110"/>
        <w:rPr>
          <w:sz w:val="32"/>
          <w:szCs w:val="28"/>
        </w:rPr>
      </w:pPr>
      <w:proofErr w:type="spellStart"/>
      <w:r w:rsidRPr="00F72DDF">
        <w:rPr>
          <w:sz w:val="32"/>
          <w:szCs w:val="28"/>
        </w:rPr>
        <w:t>Monday</w:t>
      </w:r>
      <w:proofErr w:type="spellEnd"/>
      <w:r w:rsidRPr="00F72DDF">
        <w:rPr>
          <w:sz w:val="32"/>
          <w:szCs w:val="28"/>
        </w:rPr>
        <w:t xml:space="preserve">, </w:t>
      </w:r>
      <w:proofErr w:type="spellStart"/>
      <w:r w:rsidRPr="00F72DDF">
        <w:rPr>
          <w:sz w:val="32"/>
          <w:szCs w:val="28"/>
        </w:rPr>
        <w:t>January</w:t>
      </w:r>
      <w:proofErr w:type="spellEnd"/>
      <w:r w:rsidRPr="00F72DDF">
        <w:rPr>
          <w:sz w:val="32"/>
          <w:szCs w:val="28"/>
        </w:rPr>
        <w:t xml:space="preserve"> 2</w:t>
      </w:r>
      <w:r w:rsidR="00E05FE6">
        <w:rPr>
          <w:sz w:val="32"/>
          <w:szCs w:val="28"/>
          <w:lang w:val="tr-TR"/>
        </w:rPr>
        <w:t>0th</w:t>
      </w:r>
      <w:r w:rsidRPr="00F72DDF">
        <w:rPr>
          <w:sz w:val="32"/>
          <w:szCs w:val="28"/>
        </w:rPr>
        <w:t xml:space="preserve"> </w:t>
      </w:r>
      <w:r w:rsidRPr="00F72DDF">
        <w:rPr>
          <w:b w:val="0"/>
          <w:color w:val="000000"/>
          <w:sz w:val="20"/>
          <w:szCs w:val="28"/>
        </w:rPr>
        <w:t xml:space="preserve"> </w:t>
      </w:r>
    </w:p>
    <w:p w14:paraId="13BDFB6C" w14:textId="77777777" w:rsidR="00906EC9" w:rsidRDefault="00906EC9" w:rsidP="00906EC9">
      <w:pPr>
        <w:spacing w:after="12" w:line="259" w:lineRule="auto"/>
        <w:ind w:left="0" w:firstLine="0"/>
      </w:pPr>
      <w:r>
        <w:rPr>
          <w:sz w:val="19"/>
        </w:rPr>
        <w:t xml:space="preserve"> </w:t>
      </w:r>
    </w:p>
    <w:p w14:paraId="7A630D36" w14:textId="77777777" w:rsidR="00202941" w:rsidRDefault="00906EC9" w:rsidP="00906EC9">
      <w:pPr>
        <w:tabs>
          <w:tab w:val="right" w:pos="10058"/>
        </w:tabs>
        <w:ind w:left="0" w:firstLine="0"/>
      </w:pPr>
      <w:proofErr w:type="spellStart"/>
      <w:proofErr w:type="gramStart"/>
      <w:r w:rsidRPr="00F72DDF">
        <w:rPr>
          <w:b/>
          <w:bCs/>
          <w:sz w:val="28"/>
          <w:szCs w:val="32"/>
        </w:rPr>
        <w:t>Introduction</w:t>
      </w:r>
      <w:proofErr w:type="spellEnd"/>
      <w:r w:rsidRPr="00F72DDF">
        <w:rPr>
          <w:b/>
          <w:bCs/>
          <w:sz w:val="28"/>
          <w:szCs w:val="32"/>
        </w:rPr>
        <w:t xml:space="preserve"> - </w:t>
      </w:r>
      <w:proofErr w:type="spellStart"/>
      <w:r w:rsidRPr="00F72DDF">
        <w:rPr>
          <w:b/>
          <w:bCs/>
          <w:sz w:val="28"/>
          <w:szCs w:val="32"/>
        </w:rPr>
        <w:t>indications</w:t>
      </w:r>
      <w:proofErr w:type="spellEnd"/>
      <w:proofErr w:type="gramEnd"/>
      <w:r w:rsidRPr="00F72DDF">
        <w:rPr>
          <w:b/>
          <w:bCs/>
          <w:sz w:val="28"/>
          <w:szCs w:val="32"/>
        </w:rPr>
        <w:t xml:space="preserve">, </w:t>
      </w:r>
      <w:proofErr w:type="spellStart"/>
      <w:r w:rsidRPr="00F72DDF">
        <w:rPr>
          <w:b/>
          <w:bCs/>
          <w:sz w:val="28"/>
          <w:szCs w:val="32"/>
        </w:rPr>
        <w:t>etiopathogenesis</w:t>
      </w:r>
      <w:proofErr w:type="spellEnd"/>
      <w:r w:rsidRPr="00F72DDF">
        <w:rPr>
          <w:sz w:val="28"/>
          <w:szCs w:val="32"/>
        </w:rPr>
        <w:t xml:space="preserve">                                        </w:t>
      </w:r>
      <w:r w:rsidRPr="00F72DDF">
        <w:t xml:space="preserve"> </w:t>
      </w:r>
    </w:p>
    <w:p w14:paraId="44FECC8C" w14:textId="77777777" w:rsidR="005C49BF" w:rsidRDefault="00033B30">
      <w:pPr>
        <w:tabs>
          <w:tab w:val="right" w:pos="10058"/>
        </w:tabs>
        <w:ind w:left="0" w:firstLine="0"/>
      </w:pPr>
      <w:r>
        <w:t xml:space="preserve">  </w:t>
      </w:r>
      <w:r>
        <w:tab/>
        <w:t xml:space="preserve">                                                        </w:t>
      </w:r>
    </w:p>
    <w:p w14:paraId="7DFA017B" w14:textId="77777777" w:rsidR="00906EC9" w:rsidRDefault="00033B30">
      <w:pPr>
        <w:spacing w:after="2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Mkatabulky"/>
        <w:tblW w:w="14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7088"/>
        <w:gridCol w:w="4798"/>
        <w:gridCol w:w="383"/>
      </w:tblGrid>
      <w:tr w:rsidR="00906EC9" w14:paraId="34028490" w14:textId="77777777" w:rsidTr="00906EC9">
        <w:tc>
          <w:tcPr>
            <w:tcW w:w="1843" w:type="dxa"/>
          </w:tcPr>
          <w:p w14:paraId="7B17B7BA" w14:textId="77777777" w:rsidR="00906EC9" w:rsidRDefault="00906EC9" w:rsidP="00906EC9">
            <w:pPr>
              <w:spacing w:after="2" w:line="259" w:lineRule="auto"/>
              <w:ind w:left="0" w:firstLine="0"/>
            </w:pPr>
          </w:p>
          <w:p w14:paraId="57F05813" w14:textId="77777777" w:rsidR="00906EC9" w:rsidRDefault="00906EC9" w:rsidP="00906EC9">
            <w:pPr>
              <w:spacing w:after="2" w:line="259" w:lineRule="auto"/>
              <w:ind w:left="0" w:firstLine="0"/>
            </w:pPr>
          </w:p>
          <w:p w14:paraId="3A6FB455" w14:textId="77777777" w:rsidR="00906EC9" w:rsidRDefault="00906EC9" w:rsidP="00906EC9">
            <w:pPr>
              <w:spacing w:after="2" w:line="259" w:lineRule="auto"/>
              <w:ind w:left="0" w:firstLine="0"/>
            </w:pPr>
            <w:r>
              <w:t>15.00-15.15</w:t>
            </w:r>
          </w:p>
          <w:p w14:paraId="6A65FC24" w14:textId="77777777" w:rsidR="00906EC9" w:rsidRDefault="00906EC9" w:rsidP="00906EC9">
            <w:pPr>
              <w:spacing w:after="2" w:line="259" w:lineRule="auto"/>
              <w:ind w:left="0" w:firstLine="0"/>
            </w:pPr>
            <w:r>
              <w:t xml:space="preserve">15.15-15.45   </w:t>
            </w:r>
          </w:p>
          <w:p w14:paraId="6586D40E" w14:textId="77777777" w:rsidR="00906EC9" w:rsidRDefault="00906EC9" w:rsidP="00906EC9">
            <w:pPr>
              <w:spacing w:after="2" w:line="259" w:lineRule="auto"/>
              <w:ind w:left="0" w:firstLine="0"/>
            </w:pPr>
          </w:p>
          <w:p w14:paraId="00821B45" w14:textId="77777777" w:rsidR="00906EC9" w:rsidRDefault="00906EC9" w:rsidP="00906EC9">
            <w:pPr>
              <w:spacing w:after="2" w:line="259" w:lineRule="auto"/>
              <w:ind w:left="0" w:firstLine="0"/>
            </w:pPr>
          </w:p>
          <w:p w14:paraId="1A5CD50D" w14:textId="77777777" w:rsidR="00906EC9" w:rsidRDefault="00906EC9" w:rsidP="00906EC9">
            <w:pPr>
              <w:spacing w:after="2" w:line="259" w:lineRule="auto"/>
              <w:ind w:left="0" w:firstLine="0"/>
            </w:pPr>
            <w:r>
              <w:t xml:space="preserve">15.45-16.15   </w:t>
            </w:r>
          </w:p>
          <w:p w14:paraId="766602ED" w14:textId="77777777" w:rsidR="00906EC9" w:rsidRDefault="00906EC9" w:rsidP="00906EC9">
            <w:pPr>
              <w:spacing w:after="2" w:line="259" w:lineRule="auto"/>
              <w:ind w:left="0" w:firstLine="0"/>
            </w:pPr>
          </w:p>
          <w:p w14:paraId="428B3413" w14:textId="77777777" w:rsidR="00906EC9" w:rsidRDefault="00906EC9" w:rsidP="00906EC9">
            <w:pPr>
              <w:spacing w:after="2" w:line="259" w:lineRule="auto"/>
              <w:ind w:left="0" w:firstLine="0"/>
            </w:pPr>
            <w:r>
              <w:t xml:space="preserve">16.15-16.45   </w:t>
            </w:r>
          </w:p>
          <w:p w14:paraId="71598368" w14:textId="77777777" w:rsidR="00906EC9" w:rsidRDefault="00906EC9" w:rsidP="00906EC9">
            <w:pPr>
              <w:spacing w:after="2" w:line="259" w:lineRule="auto"/>
              <w:ind w:left="0" w:firstLine="0"/>
            </w:pPr>
          </w:p>
          <w:p w14:paraId="12132A11" w14:textId="77777777" w:rsidR="00906EC9" w:rsidRDefault="00906EC9" w:rsidP="00906EC9">
            <w:pPr>
              <w:spacing w:after="2" w:line="259" w:lineRule="auto"/>
              <w:ind w:left="0" w:firstLine="0"/>
            </w:pPr>
            <w:r>
              <w:t>16.45-17.15   17.15-18.15</w:t>
            </w:r>
          </w:p>
        </w:tc>
        <w:tc>
          <w:tcPr>
            <w:tcW w:w="7088" w:type="dxa"/>
          </w:tcPr>
          <w:p w14:paraId="04417644" w14:textId="77777777" w:rsidR="00906EC9" w:rsidRDefault="00906EC9" w:rsidP="00906EC9">
            <w:pPr>
              <w:pStyle w:val="Nadpis3"/>
              <w:ind w:left="110"/>
            </w:pPr>
          </w:p>
          <w:p w14:paraId="5E62C8FF" w14:textId="77777777" w:rsidR="00906EC9" w:rsidRDefault="00906EC9" w:rsidP="00906EC9">
            <w:pPr>
              <w:pStyle w:val="Nadpis3"/>
              <w:ind w:left="110"/>
            </w:pPr>
          </w:p>
          <w:p w14:paraId="0EC5C49E" w14:textId="77777777" w:rsidR="00906EC9" w:rsidRDefault="00906EC9" w:rsidP="00906EC9">
            <w:pPr>
              <w:pStyle w:val="Nadpis3"/>
              <w:ind w:left="110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</w:p>
          <w:p w14:paraId="54149D0A" w14:textId="77777777" w:rsidR="00906EC9" w:rsidRDefault="00906EC9" w:rsidP="00906EC9">
            <w:pPr>
              <w:pStyle w:val="Nadpis3"/>
              <w:ind w:left="110"/>
            </w:pPr>
          </w:p>
          <w:p w14:paraId="35D978F4" w14:textId="77777777" w:rsidR="00906EC9" w:rsidRDefault="00906EC9" w:rsidP="00906EC9">
            <w:pPr>
              <w:pStyle w:val="Nadpis3"/>
              <w:ind w:left="110"/>
            </w:pPr>
          </w:p>
          <w:p w14:paraId="7301E6D4" w14:textId="77777777" w:rsidR="00906EC9" w:rsidRDefault="00906EC9" w:rsidP="00906EC9">
            <w:pPr>
              <w:pStyle w:val="Nadpis3"/>
              <w:ind w:left="110"/>
            </w:pPr>
            <w:r>
              <w:t xml:space="preserve"> General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epilepsy</w:t>
            </w:r>
            <w:proofErr w:type="spellEnd"/>
            <w:r>
              <w:t xml:space="preserve"> </w:t>
            </w:r>
            <w:proofErr w:type="spellStart"/>
            <w:r>
              <w:t>surgery</w:t>
            </w:r>
            <w:proofErr w:type="spellEnd"/>
            <w:r>
              <w:t xml:space="preserve"> and </w:t>
            </w:r>
            <w:proofErr w:type="spellStart"/>
            <w:r>
              <w:t>presurgical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</w:p>
          <w:p w14:paraId="2B014A14" w14:textId="77777777" w:rsidR="00906EC9" w:rsidRDefault="00906EC9" w:rsidP="00906EC9">
            <w:pPr>
              <w:pStyle w:val="Nadpis3"/>
              <w:ind w:left="110"/>
            </w:pPr>
          </w:p>
          <w:p w14:paraId="6B83ACDE" w14:textId="77777777" w:rsidR="00906EC9" w:rsidRDefault="00906EC9" w:rsidP="00906EC9">
            <w:pPr>
              <w:pStyle w:val="Nadpis3"/>
              <w:ind w:left="110"/>
            </w:pPr>
            <w:proofErr w:type="spellStart"/>
            <w:r>
              <w:t>Surgically</w:t>
            </w:r>
            <w:proofErr w:type="spellEnd"/>
            <w:r>
              <w:t xml:space="preserve"> </w:t>
            </w:r>
            <w:proofErr w:type="spellStart"/>
            <w:r>
              <w:t>amenable</w:t>
            </w:r>
            <w:proofErr w:type="spellEnd"/>
            <w:r>
              <w:t xml:space="preserve"> </w:t>
            </w:r>
            <w:proofErr w:type="spellStart"/>
            <w:r>
              <w:t>epilepsies</w:t>
            </w:r>
            <w:proofErr w:type="spellEnd"/>
            <w:r>
              <w:t xml:space="preserve"> </w:t>
            </w:r>
            <w:proofErr w:type="gramStart"/>
            <w:r>
              <w:t xml:space="preserve">in  </w:t>
            </w:r>
            <w:proofErr w:type="spellStart"/>
            <w:r>
              <w:t>adults</w:t>
            </w:r>
            <w:proofErr w:type="spellEnd"/>
            <w:proofErr w:type="gramEnd"/>
            <w:r>
              <w:t xml:space="preserve">         </w:t>
            </w:r>
          </w:p>
          <w:p w14:paraId="358BA50E" w14:textId="77777777" w:rsidR="00906EC9" w:rsidRDefault="00906EC9" w:rsidP="00906EC9">
            <w:pPr>
              <w:pStyle w:val="Nadpis3"/>
              <w:ind w:left="110"/>
            </w:pPr>
          </w:p>
          <w:p w14:paraId="4947CCD9" w14:textId="77777777" w:rsidR="00906EC9" w:rsidRDefault="00906EC9" w:rsidP="00906EC9">
            <w:pPr>
              <w:pStyle w:val="Nadpis3"/>
              <w:ind w:left="110"/>
            </w:pPr>
            <w:proofErr w:type="spellStart"/>
            <w:r>
              <w:t>Coffee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  <w:r>
              <w:rPr>
                <w:i w:val="0"/>
              </w:rPr>
              <w:t xml:space="preserve"> </w:t>
            </w:r>
          </w:p>
          <w:p w14:paraId="628A749A" w14:textId="77777777" w:rsidR="00906EC9" w:rsidRDefault="00906EC9" w:rsidP="00906EC9">
            <w:pPr>
              <w:spacing w:after="2" w:line="259" w:lineRule="auto"/>
              <w:ind w:left="0" w:firstLine="0"/>
            </w:pPr>
            <w:proofErr w:type="spellStart"/>
            <w:r>
              <w:t>Surgically</w:t>
            </w:r>
            <w:proofErr w:type="spellEnd"/>
            <w:r>
              <w:t xml:space="preserve"> </w:t>
            </w:r>
            <w:proofErr w:type="spellStart"/>
            <w:r>
              <w:t>amenable</w:t>
            </w:r>
            <w:proofErr w:type="spellEnd"/>
            <w:r>
              <w:t xml:space="preserve"> </w:t>
            </w:r>
            <w:proofErr w:type="spellStart"/>
            <w:r>
              <w:t>epilepsies</w:t>
            </w:r>
            <w:proofErr w:type="spellEnd"/>
            <w:r>
              <w:t xml:space="preserve"> in </w:t>
            </w:r>
            <w:proofErr w:type="spellStart"/>
            <w:r>
              <w:t>children</w:t>
            </w:r>
            <w:proofErr w:type="spellEnd"/>
            <w:r>
              <w:t xml:space="preserve">                                   </w:t>
            </w:r>
            <w:proofErr w:type="spellStart"/>
            <w:r>
              <w:t>Neuropathological</w:t>
            </w:r>
            <w:proofErr w:type="spellEnd"/>
            <w:r>
              <w:rPr>
                <w:color w:val="222222"/>
              </w:rPr>
              <w:t xml:space="preserve"> and </w:t>
            </w:r>
            <w:proofErr w:type="spellStart"/>
            <w:r>
              <w:rPr>
                <w:color w:val="222222"/>
              </w:rPr>
              <w:t>molecular-genetic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substrates</w:t>
            </w:r>
            <w:proofErr w:type="spellEnd"/>
            <w:r>
              <w:rPr>
                <w:color w:val="222222"/>
              </w:rPr>
              <w:t xml:space="preserve"> of </w:t>
            </w:r>
            <w:proofErr w:type="spellStart"/>
            <w:r>
              <w:rPr>
                <w:color w:val="222222"/>
              </w:rPr>
              <w:t>focal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epilepsy</w:t>
            </w:r>
            <w:proofErr w:type="spellEnd"/>
          </w:p>
        </w:tc>
        <w:tc>
          <w:tcPr>
            <w:tcW w:w="4798" w:type="dxa"/>
          </w:tcPr>
          <w:p w14:paraId="74A814A1" w14:textId="77777777" w:rsidR="00906EC9" w:rsidRDefault="00906EC9" w:rsidP="00906EC9">
            <w:pPr>
              <w:tabs>
                <w:tab w:val="right" w:pos="10058"/>
              </w:tabs>
              <w:ind w:left="0" w:firstLine="0"/>
              <w:rPr>
                <w:i/>
              </w:rPr>
            </w:pPr>
            <w:r>
              <w:rPr>
                <w:i/>
              </w:rPr>
              <w:t>I. Rektor</w:t>
            </w:r>
            <w:r>
              <w:t xml:space="preserve">, </w:t>
            </w:r>
            <w:r>
              <w:rPr>
                <w:i/>
              </w:rPr>
              <w:t xml:space="preserve">Ç. Özkara, </w:t>
            </w:r>
          </w:p>
          <w:p w14:paraId="6F2C58C6" w14:textId="77777777" w:rsidR="00906EC9" w:rsidRDefault="00906EC9" w:rsidP="00906EC9">
            <w:pPr>
              <w:tabs>
                <w:tab w:val="right" w:pos="10058"/>
              </w:tabs>
              <w:ind w:left="0" w:firstLine="0"/>
            </w:pPr>
            <w:r>
              <w:rPr>
                <w:i/>
              </w:rPr>
              <w:t>B. Rydenhag</w:t>
            </w:r>
            <w:r>
              <w:t xml:space="preserve">          </w:t>
            </w:r>
          </w:p>
          <w:p w14:paraId="1356A08A" w14:textId="77777777" w:rsidR="00906EC9" w:rsidRDefault="00906EC9" w:rsidP="00906EC9">
            <w:pPr>
              <w:tabs>
                <w:tab w:val="right" w:pos="10058"/>
              </w:tabs>
              <w:ind w:left="0" w:firstLine="0"/>
              <w:rPr>
                <w:i/>
              </w:rPr>
            </w:pPr>
          </w:p>
          <w:p w14:paraId="7D59844D" w14:textId="77777777" w:rsidR="00906EC9" w:rsidRDefault="00906EC9" w:rsidP="00906EC9">
            <w:pPr>
              <w:tabs>
                <w:tab w:val="right" w:pos="10058"/>
              </w:tabs>
              <w:ind w:left="0" w:firstLine="0"/>
              <w:rPr>
                <w:i/>
              </w:rPr>
            </w:pPr>
          </w:p>
          <w:p w14:paraId="6E358AAF" w14:textId="77777777" w:rsidR="00906EC9" w:rsidRDefault="00906EC9" w:rsidP="00906EC9">
            <w:pPr>
              <w:tabs>
                <w:tab w:val="right" w:pos="10058"/>
              </w:tabs>
              <w:ind w:left="0" w:firstLine="0"/>
              <w:rPr>
                <w:i/>
              </w:rPr>
            </w:pPr>
            <w:r>
              <w:rPr>
                <w:i/>
              </w:rPr>
              <w:t xml:space="preserve">Ç. Özkara </w:t>
            </w:r>
          </w:p>
          <w:p w14:paraId="17166093" w14:textId="77777777" w:rsidR="00906EC9" w:rsidRDefault="00906EC9" w:rsidP="00906EC9">
            <w:pPr>
              <w:tabs>
                <w:tab w:val="right" w:pos="10058"/>
              </w:tabs>
              <w:ind w:left="0" w:firstLine="0"/>
              <w:rPr>
                <w:i/>
              </w:rPr>
            </w:pPr>
          </w:p>
          <w:p w14:paraId="5083AAC3" w14:textId="77777777" w:rsidR="00906EC9" w:rsidRDefault="00906EC9" w:rsidP="00906EC9">
            <w:pPr>
              <w:tabs>
                <w:tab w:val="right" w:pos="10058"/>
              </w:tabs>
              <w:ind w:left="0" w:firstLine="0"/>
            </w:pPr>
            <w:r>
              <w:rPr>
                <w:i/>
              </w:rPr>
              <w:t>C. Baumgartner</w:t>
            </w:r>
            <w:r>
              <w:t xml:space="preserve"> </w:t>
            </w:r>
          </w:p>
          <w:p w14:paraId="663ADFFE" w14:textId="77777777" w:rsidR="00906EC9" w:rsidRDefault="00906EC9" w:rsidP="00906EC9">
            <w:pPr>
              <w:tabs>
                <w:tab w:val="right" w:pos="10058"/>
              </w:tabs>
              <w:ind w:left="0" w:firstLine="0"/>
            </w:pPr>
          </w:p>
          <w:p w14:paraId="7BAFF55A" w14:textId="77777777" w:rsidR="00F72DDF" w:rsidRDefault="00F72DDF" w:rsidP="00906EC9">
            <w:pPr>
              <w:tabs>
                <w:tab w:val="right" w:pos="10058"/>
              </w:tabs>
              <w:ind w:left="0" w:firstLine="0"/>
            </w:pPr>
          </w:p>
          <w:p w14:paraId="286474FC" w14:textId="77777777" w:rsidR="00F72DDF" w:rsidRDefault="00F72DDF" w:rsidP="00906EC9">
            <w:pPr>
              <w:tabs>
                <w:tab w:val="right" w:pos="10058"/>
              </w:tabs>
              <w:ind w:left="0" w:firstLine="0"/>
            </w:pPr>
          </w:p>
          <w:p w14:paraId="30E8A19E" w14:textId="77777777" w:rsidR="00F72DDF" w:rsidRPr="00F72DDF" w:rsidRDefault="00906EC9" w:rsidP="00906EC9">
            <w:pPr>
              <w:tabs>
                <w:tab w:val="right" w:pos="10058"/>
              </w:tabs>
              <w:ind w:left="0" w:firstLine="0"/>
            </w:pPr>
            <w:proofErr w:type="spellStart"/>
            <w:r>
              <w:t>H.Cross</w:t>
            </w:r>
            <w:proofErr w:type="spellEnd"/>
          </w:p>
          <w:p w14:paraId="678CFB78" w14:textId="4FE03AF6" w:rsidR="00906EC9" w:rsidRDefault="00033B30" w:rsidP="00906EC9">
            <w:pPr>
              <w:tabs>
                <w:tab w:val="right" w:pos="10058"/>
              </w:tabs>
              <w:ind w:left="0" w:firstLine="0"/>
            </w:pPr>
            <w:r>
              <w:rPr>
                <w:iCs/>
              </w:rPr>
              <w:t xml:space="preserve">A. </w:t>
            </w:r>
            <w:proofErr w:type="spellStart"/>
            <w:r>
              <w:rPr>
                <w:iCs/>
              </w:rPr>
              <w:t>Muhlebner</w:t>
            </w:r>
            <w:proofErr w:type="spellEnd"/>
            <w:r w:rsidR="00906EC9">
              <w:tab/>
            </w:r>
            <w:r w:rsidR="00906EC9">
              <w:rPr>
                <w:i/>
              </w:rPr>
              <w:t>H. Cross</w:t>
            </w:r>
          </w:p>
        </w:tc>
        <w:tc>
          <w:tcPr>
            <w:tcW w:w="383" w:type="dxa"/>
          </w:tcPr>
          <w:p w14:paraId="269818F7" w14:textId="77777777" w:rsidR="00906EC9" w:rsidRDefault="00906EC9" w:rsidP="00906EC9">
            <w:pPr>
              <w:spacing w:after="2" w:line="259" w:lineRule="auto"/>
              <w:ind w:left="0" w:firstLine="0"/>
            </w:pPr>
          </w:p>
        </w:tc>
      </w:tr>
    </w:tbl>
    <w:p w14:paraId="5FA45111" w14:textId="77777777" w:rsidR="005C49BF" w:rsidRDefault="005C49BF" w:rsidP="00103D27">
      <w:pPr>
        <w:tabs>
          <w:tab w:val="center" w:pos="7941"/>
          <w:tab w:val="center" w:pos="9257"/>
        </w:tabs>
        <w:spacing w:after="0" w:line="259" w:lineRule="auto"/>
        <w:ind w:left="0" w:firstLine="0"/>
      </w:pPr>
    </w:p>
    <w:p w14:paraId="3DC6E154" w14:textId="77777777" w:rsidR="005C49BF" w:rsidRDefault="00033B3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1BF196D" w14:textId="77777777" w:rsidR="005C49BF" w:rsidRDefault="00033B30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6B3F3021" w14:textId="77777777" w:rsidR="005C49BF" w:rsidRPr="00F72DDF" w:rsidRDefault="00033B30">
      <w:pPr>
        <w:pStyle w:val="Nadpis1"/>
        <w:ind w:left="110"/>
        <w:rPr>
          <w:sz w:val="32"/>
          <w:szCs w:val="28"/>
        </w:rPr>
      </w:pPr>
      <w:proofErr w:type="spellStart"/>
      <w:r w:rsidRPr="00F72DDF">
        <w:rPr>
          <w:sz w:val="32"/>
          <w:szCs w:val="28"/>
        </w:rPr>
        <w:t>Tuesday</w:t>
      </w:r>
      <w:proofErr w:type="spellEnd"/>
      <w:r w:rsidRPr="00F72DDF">
        <w:rPr>
          <w:sz w:val="32"/>
          <w:szCs w:val="28"/>
        </w:rPr>
        <w:t xml:space="preserve">, </w:t>
      </w:r>
      <w:proofErr w:type="spellStart"/>
      <w:r w:rsidRPr="00F72DDF">
        <w:rPr>
          <w:sz w:val="32"/>
          <w:szCs w:val="28"/>
        </w:rPr>
        <w:t>January</w:t>
      </w:r>
      <w:proofErr w:type="spellEnd"/>
      <w:r w:rsidRPr="00F72DDF">
        <w:rPr>
          <w:sz w:val="32"/>
          <w:szCs w:val="28"/>
        </w:rPr>
        <w:t xml:space="preserve"> 2</w:t>
      </w:r>
      <w:r w:rsidR="00E05FE6">
        <w:rPr>
          <w:sz w:val="32"/>
          <w:szCs w:val="28"/>
          <w:lang w:val="tr-TR"/>
        </w:rPr>
        <w:t>1</w:t>
      </w:r>
      <w:r w:rsidRPr="00F72DDF">
        <w:rPr>
          <w:sz w:val="32"/>
          <w:szCs w:val="28"/>
          <w:vertAlign w:val="superscript"/>
        </w:rPr>
        <w:t>st</w:t>
      </w:r>
      <w:r w:rsidRPr="00F72DDF">
        <w:rPr>
          <w:b w:val="0"/>
          <w:color w:val="000000"/>
          <w:sz w:val="20"/>
          <w:szCs w:val="28"/>
          <w:vertAlign w:val="superscript"/>
        </w:rPr>
        <w:t xml:space="preserve"> </w:t>
      </w:r>
    </w:p>
    <w:p w14:paraId="72265167" w14:textId="77777777" w:rsidR="00906EC9" w:rsidRPr="00F72DDF" w:rsidRDefault="00F72DDF" w:rsidP="00906EC9">
      <w:pPr>
        <w:pStyle w:val="Nadpis2"/>
        <w:ind w:left="110"/>
        <w:rPr>
          <w:i w:val="0"/>
          <w:iCs/>
          <w:sz w:val="28"/>
          <w:szCs w:val="32"/>
          <w:lang w:val="tr-TR"/>
        </w:rPr>
      </w:pPr>
      <w:r w:rsidRPr="00F72DDF">
        <w:rPr>
          <w:sz w:val="21"/>
          <w:szCs w:val="28"/>
        </w:rPr>
        <w:t xml:space="preserve"> </w:t>
      </w:r>
      <w:r w:rsidR="00906EC9" w:rsidRPr="00F72DDF">
        <w:rPr>
          <w:i w:val="0"/>
          <w:iCs/>
          <w:sz w:val="28"/>
          <w:szCs w:val="32"/>
          <w:lang w:val="tr-TR"/>
        </w:rPr>
        <w:t xml:space="preserve">Non </w:t>
      </w:r>
      <w:r w:rsidRPr="00F72DDF">
        <w:rPr>
          <w:i w:val="0"/>
          <w:iCs/>
          <w:sz w:val="28"/>
          <w:szCs w:val="32"/>
          <w:lang w:val="tr-TR"/>
        </w:rPr>
        <w:t xml:space="preserve">İnvasive </w:t>
      </w:r>
      <w:r w:rsidRPr="00F72DDF">
        <w:rPr>
          <w:i w:val="0"/>
          <w:iCs/>
          <w:color w:val="000000"/>
          <w:sz w:val="28"/>
          <w:szCs w:val="32"/>
        </w:rPr>
        <w:t xml:space="preserve"> </w:t>
      </w:r>
      <w:r w:rsidRPr="00F72DDF">
        <w:rPr>
          <w:i w:val="0"/>
          <w:iCs/>
          <w:color w:val="000000"/>
          <w:sz w:val="28"/>
          <w:szCs w:val="32"/>
          <w:lang w:val="tr-TR"/>
        </w:rPr>
        <w:t>Presurgical Evaluation</w:t>
      </w:r>
    </w:p>
    <w:p w14:paraId="430DE084" w14:textId="77777777" w:rsidR="00906EC9" w:rsidRDefault="00906EC9">
      <w:pPr>
        <w:spacing w:after="0" w:line="259" w:lineRule="auto"/>
        <w:ind w:left="0" w:firstLine="0"/>
      </w:pPr>
    </w:p>
    <w:tbl>
      <w:tblPr>
        <w:tblStyle w:val="Mkatabulky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4749"/>
        <w:gridCol w:w="3011"/>
      </w:tblGrid>
      <w:tr w:rsidR="00906EC9" w14:paraId="3F656760" w14:textId="77777777" w:rsidTr="00906EC9">
        <w:tc>
          <w:tcPr>
            <w:tcW w:w="1843" w:type="dxa"/>
          </w:tcPr>
          <w:p w14:paraId="066B0ACA" w14:textId="77777777" w:rsidR="00906EC9" w:rsidRDefault="00906EC9">
            <w:pPr>
              <w:spacing w:after="0" w:line="259" w:lineRule="auto"/>
              <w:ind w:left="0" w:firstLine="0"/>
            </w:pPr>
            <w:r>
              <w:t>08.00-08.30</w:t>
            </w:r>
          </w:p>
          <w:p w14:paraId="53898AE6" w14:textId="77777777" w:rsidR="00906EC9" w:rsidRDefault="00906EC9">
            <w:pPr>
              <w:spacing w:after="0" w:line="259" w:lineRule="auto"/>
              <w:ind w:left="0" w:firstLine="0"/>
            </w:pPr>
            <w:r>
              <w:t xml:space="preserve">   </w:t>
            </w:r>
          </w:p>
          <w:p w14:paraId="5EA27723" w14:textId="77777777" w:rsidR="00906EC9" w:rsidRDefault="00906EC9">
            <w:pPr>
              <w:spacing w:after="0" w:line="259" w:lineRule="auto"/>
              <w:ind w:left="0" w:firstLine="0"/>
            </w:pPr>
            <w:r>
              <w:t>08.30- 09.30</w:t>
            </w:r>
          </w:p>
          <w:p w14:paraId="19C174E6" w14:textId="77777777" w:rsidR="00906EC9" w:rsidRDefault="00906EC9">
            <w:pPr>
              <w:spacing w:after="0" w:line="259" w:lineRule="auto"/>
              <w:ind w:left="0" w:firstLine="0"/>
            </w:pPr>
          </w:p>
          <w:p w14:paraId="2DAE66B6" w14:textId="77777777" w:rsidR="00906EC9" w:rsidRDefault="00906EC9">
            <w:pPr>
              <w:spacing w:after="0" w:line="259" w:lineRule="auto"/>
              <w:ind w:left="0" w:firstLine="0"/>
            </w:pPr>
          </w:p>
          <w:p w14:paraId="16A70EB7" w14:textId="77777777" w:rsidR="007B0434" w:rsidRDefault="00906EC9">
            <w:pPr>
              <w:spacing w:after="0" w:line="259" w:lineRule="auto"/>
              <w:ind w:left="0" w:firstLine="0"/>
            </w:pPr>
            <w:r>
              <w:t>9.30-10.30</w:t>
            </w:r>
          </w:p>
          <w:p w14:paraId="21EC379B" w14:textId="77777777" w:rsidR="007B0434" w:rsidRDefault="007B0434">
            <w:pPr>
              <w:spacing w:after="0" w:line="259" w:lineRule="auto"/>
              <w:ind w:left="0" w:firstLine="0"/>
            </w:pPr>
          </w:p>
          <w:p w14:paraId="7E1E06D4" w14:textId="77777777" w:rsidR="007B0434" w:rsidRDefault="007B0434">
            <w:pPr>
              <w:spacing w:after="0" w:line="259" w:lineRule="auto"/>
              <w:ind w:left="0" w:firstLine="0"/>
            </w:pPr>
          </w:p>
          <w:p w14:paraId="453FFEA7" w14:textId="77777777" w:rsidR="00906EC9" w:rsidRDefault="007B0434">
            <w:pPr>
              <w:spacing w:after="0" w:line="259" w:lineRule="auto"/>
              <w:ind w:left="0" w:firstLine="0"/>
              <w:rPr>
                <w:sz w:val="21"/>
                <w:szCs w:val="36"/>
              </w:rPr>
            </w:pPr>
            <w:r w:rsidRPr="007B0434">
              <w:rPr>
                <w:sz w:val="21"/>
                <w:szCs w:val="36"/>
              </w:rPr>
              <w:t>10.00-10.</w:t>
            </w:r>
            <w:r w:rsidR="00F01192">
              <w:rPr>
                <w:sz w:val="21"/>
                <w:szCs w:val="36"/>
              </w:rPr>
              <w:t>15</w:t>
            </w:r>
          </w:p>
          <w:p w14:paraId="431930C6" w14:textId="77777777" w:rsidR="007B0434" w:rsidRDefault="007B0434">
            <w:pPr>
              <w:spacing w:after="0" w:line="259" w:lineRule="auto"/>
              <w:ind w:left="0" w:firstLine="0"/>
              <w:rPr>
                <w:sz w:val="21"/>
                <w:szCs w:val="36"/>
              </w:rPr>
            </w:pPr>
          </w:p>
          <w:p w14:paraId="3870E92E" w14:textId="77777777" w:rsidR="007B0434" w:rsidRDefault="007B0434">
            <w:pPr>
              <w:spacing w:after="0" w:line="259" w:lineRule="auto"/>
              <w:ind w:left="0" w:firstLine="0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10.</w:t>
            </w:r>
            <w:r w:rsidR="00F01192">
              <w:rPr>
                <w:sz w:val="21"/>
                <w:szCs w:val="36"/>
              </w:rPr>
              <w:t>15</w:t>
            </w:r>
            <w:r>
              <w:rPr>
                <w:sz w:val="21"/>
                <w:szCs w:val="36"/>
              </w:rPr>
              <w:t>-11.00</w:t>
            </w:r>
          </w:p>
          <w:p w14:paraId="5EAE6DF7" w14:textId="77777777" w:rsidR="007B0434" w:rsidRDefault="007B0434">
            <w:pPr>
              <w:spacing w:after="0" w:line="259" w:lineRule="auto"/>
              <w:ind w:left="0" w:firstLine="0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11.00-11.30</w:t>
            </w:r>
          </w:p>
          <w:p w14:paraId="64BD77EB" w14:textId="77777777" w:rsidR="007B0434" w:rsidRDefault="007B0434">
            <w:pPr>
              <w:spacing w:after="0" w:line="259" w:lineRule="auto"/>
              <w:ind w:left="0" w:firstLine="0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11.30-12.00</w:t>
            </w:r>
          </w:p>
          <w:p w14:paraId="53AE4E62" w14:textId="77777777" w:rsidR="007B0434" w:rsidRDefault="007B0434">
            <w:pPr>
              <w:spacing w:after="0" w:line="259" w:lineRule="auto"/>
              <w:ind w:left="0" w:firstLine="0"/>
            </w:pPr>
            <w:r>
              <w:rPr>
                <w:sz w:val="21"/>
                <w:szCs w:val="36"/>
              </w:rPr>
              <w:t>12.30-13.00</w:t>
            </w:r>
          </w:p>
        </w:tc>
        <w:tc>
          <w:tcPr>
            <w:tcW w:w="4749" w:type="dxa"/>
          </w:tcPr>
          <w:p w14:paraId="6101E189" w14:textId="77777777" w:rsidR="00906EC9" w:rsidRDefault="00906EC9">
            <w:pPr>
              <w:spacing w:after="0" w:line="259" w:lineRule="auto"/>
              <w:ind w:left="0" w:firstLine="0"/>
            </w:pPr>
            <w:r>
              <w:t xml:space="preserve">The </w:t>
            </w:r>
            <w:proofErr w:type="spellStart"/>
            <w:r>
              <w:t>concept</w:t>
            </w:r>
            <w:proofErr w:type="spellEnd"/>
            <w:r>
              <w:t xml:space="preserve"> and </w:t>
            </w:r>
            <w:proofErr w:type="spellStart"/>
            <w:r>
              <w:t>ways</w:t>
            </w:r>
            <w:proofErr w:type="spellEnd"/>
            <w:r>
              <w:t xml:space="preserve"> to </w:t>
            </w:r>
            <w:proofErr w:type="spellStart"/>
            <w:r>
              <w:t>define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epileptogenic</w:t>
            </w:r>
            <w:proofErr w:type="spellEnd"/>
            <w:r>
              <w:t xml:space="preserve"> </w:t>
            </w:r>
            <w:proofErr w:type="spellStart"/>
            <w:r>
              <w:t>zone</w:t>
            </w:r>
            <w:proofErr w:type="spellEnd"/>
            <w:r>
              <w:t xml:space="preserve">  </w:t>
            </w:r>
          </w:p>
          <w:p w14:paraId="2036401B" w14:textId="77777777" w:rsidR="00906EC9" w:rsidRDefault="00906EC9">
            <w:pPr>
              <w:spacing w:after="0" w:line="259" w:lineRule="auto"/>
              <w:ind w:left="0" w:firstLine="0"/>
            </w:pP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gramStart"/>
            <w:r>
              <w:t xml:space="preserve">of  </w:t>
            </w:r>
            <w:proofErr w:type="spellStart"/>
            <w:r>
              <w:t>evaluation</w:t>
            </w:r>
            <w:proofErr w:type="spellEnd"/>
            <w:proofErr w:type="gramEnd"/>
            <w:r>
              <w:t xml:space="preserve"> of </w:t>
            </w:r>
            <w:proofErr w:type="spellStart"/>
            <w:r>
              <w:t>seizure</w:t>
            </w:r>
            <w:proofErr w:type="spellEnd"/>
            <w:r>
              <w:t xml:space="preserve"> </w:t>
            </w:r>
            <w:proofErr w:type="spellStart"/>
            <w:r>
              <w:t>semiology</w:t>
            </w:r>
            <w:proofErr w:type="spellEnd"/>
            <w:r>
              <w:t xml:space="preserve"> :</w:t>
            </w:r>
          </w:p>
          <w:p w14:paraId="5C45FE89" w14:textId="77777777" w:rsidR="00906EC9" w:rsidRDefault="00906EC9">
            <w:pPr>
              <w:spacing w:after="0" w:line="259" w:lineRule="auto"/>
              <w:ind w:left="0" w:firstLine="0"/>
            </w:pPr>
            <w:r>
              <w:t xml:space="preserve">In </w:t>
            </w:r>
            <w:proofErr w:type="spellStart"/>
            <w:r>
              <w:t>Adults</w:t>
            </w:r>
            <w:proofErr w:type="spellEnd"/>
          </w:p>
          <w:p w14:paraId="0442A67D" w14:textId="77777777" w:rsidR="00906EC9" w:rsidRDefault="00906EC9">
            <w:pPr>
              <w:spacing w:after="0" w:line="259" w:lineRule="auto"/>
              <w:ind w:left="0" w:firstLine="0"/>
            </w:pPr>
            <w:r>
              <w:t xml:space="preserve">In </w:t>
            </w:r>
            <w:proofErr w:type="spellStart"/>
            <w:r>
              <w:t>Children</w:t>
            </w:r>
            <w:proofErr w:type="spellEnd"/>
            <w:r>
              <w:t xml:space="preserve"> </w:t>
            </w:r>
          </w:p>
          <w:p w14:paraId="0BF9BF49" w14:textId="77777777" w:rsidR="00906EC9" w:rsidRDefault="00906EC9">
            <w:pPr>
              <w:spacing w:after="0" w:line="259" w:lineRule="auto"/>
              <w:ind w:left="0" w:firstLine="0"/>
            </w:pP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gramStart"/>
            <w:r>
              <w:t xml:space="preserve">of  </w:t>
            </w:r>
            <w:proofErr w:type="spellStart"/>
            <w:r>
              <w:t>evaluation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Scalp</w:t>
            </w:r>
            <w:proofErr w:type="spellEnd"/>
            <w:r>
              <w:t xml:space="preserve"> video-EEG monitoring </w:t>
            </w:r>
          </w:p>
          <w:p w14:paraId="0C31C4D5" w14:textId="77777777" w:rsidR="007B0434" w:rsidRDefault="007B0434">
            <w:pPr>
              <w:spacing w:after="0" w:line="259" w:lineRule="auto"/>
              <w:ind w:left="0" w:firstLine="0"/>
              <w:rPr>
                <w:i/>
              </w:rPr>
            </w:pPr>
          </w:p>
          <w:p w14:paraId="6C58E429" w14:textId="77777777" w:rsidR="00906EC9" w:rsidRDefault="007B0434">
            <w:pPr>
              <w:spacing w:after="0" w:line="259" w:lineRule="auto"/>
              <w:ind w:left="0" w:firstLine="0"/>
              <w:rPr>
                <w:i/>
              </w:rPr>
            </w:pPr>
            <w:proofErr w:type="spellStart"/>
            <w:r>
              <w:rPr>
                <w:i/>
              </w:rPr>
              <w:t>Coffee</w:t>
            </w:r>
            <w:proofErr w:type="spellEnd"/>
          </w:p>
          <w:p w14:paraId="2935EF5C" w14:textId="76CEA9DF" w:rsidR="007B0434" w:rsidRDefault="007B0434">
            <w:pPr>
              <w:spacing w:after="0" w:line="259" w:lineRule="auto"/>
              <w:ind w:left="0" w:firstLine="0"/>
              <w:rPr>
                <w:i/>
              </w:rPr>
            </w:pPr>
          </w:p>
          <w:p w14:paraId="152C56A5" w14:textId="77777777" w:rsidR="007B0434" w:rsidRDefault="007B0434">
            <w:pPr>
              <w:spacing w:after="0" w:line="259" w:lineRule="auto"/>
              <w:ind w:left="0" w:firstLine="0"/>
              <w:rPr>
                <w:i/>
              </w:rPr>
            </w:pPr>
            <w:proofErr w:type="spellStart"/>
            <w:r>
              <w:t>Cognitive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 w:rsidR="00F01192">
              <w:t xml:space="preserve"> </w:t>
            </w:r>
            <w:proofErr w:type="spellStart"/>
            <w:r w:rsidR="00F01192">
              <w:t>adults</w:t>
            </w:r>
            <w:proofErr w:type="spellEnd"/>
            <w:r w:rsidR="00F01192">
              <w:t>/</w:t>
            </w:r>
            <w:proofErr w:type="spellStart"/>
            <w:r w:rsidR="00F01192">
              <w:t>children</w:t>
            </w:r>
            <w:proofErr w:type="spellEnd"/>
          </w:p>
          <w:p w14:paraId="6104B096" w14:textId="77777777" w:rsidR="007B0434" w:rsidRDefault="007B0434">
            <w:pPr>
              <w:spacing w:after="0" w:line="259" w:lineRule="auto"/>
              <w:ind w:left="0" w:firstLine="0"/>
              <w:rPr>
                <w:i/>
              </w:rPr>
            </w:pPr>
            <w:proofErr w:type="spellStart"/>
            <w:r>
              <w:t>Structural</w:t>
            </w:r>
            <w:proofErr w:type="spellEnd"/>
            <w:r>
              <w:t xml:space="preserve"> </w:t>
            </w:r>
            <w:proofErr w:type="spellStart"/>
            <w:r>
              <w:t>imaging</w:t>
            </w:r>
            <w:proofErr w:type="spellEnd"/>
          </w:p>
          <w:p w14:paraId="0BF7509F" w14:textId="77777777" w:rsidR="007B0434" w:rsidRDefault="007B0434">
            <w:pPr>
              <w:spacing w:after="0" w:line="259" w:lineRule="auto"/>
              <w:ind w:left="0" w:firstLine="0"/>
              <w:rPr>
                <w:i/>
              </w:rPr>
            </w:pPr>
            <w:proofErr w:type="spellStart"/>
            <w:r>
              <w:t>Functional</w:t>
            </w:r>
            <w:proofErr w:type="spellEnd"/>
            <w:r>
              <w:t xml:space="preserve"> </w:t>
            </w:r>
            <w:proofErr w:type="spellStart"/>
            <w:r>
              <w:t>imaging</w:t>
            </w:r>
            <w:proofErr w:type="spellEnd"/>
          </w:p>
          <w:p w14:paraId="29DCAD58" w14:textId="77777777" w:rsidR="007B0434" w:rsidRDefault="007B0434">
            <w:pPr>
              <w:spacing w:after="0" w:line="259" w:lineRule="auto"/>
              <w:ind w:left="0" w:firstLine="0"/>
            </w:pPr>
            <w:proofErr w:type="spellStart"/>
            <w:r>
              <w:t>Psychiatric</w:t>
            </w:r>
            <w:proofErr w:type="spellEnd"/>
            <w:r>
              <w:t xml:space="preserve"> evaluation                                                               </w:t>
            </w:r>
          </w:p>
        </w:tc>
        <w:tc>
          <w:tcPr>
            <w:tcW w:w="3011" w:type="dxa"/>
          </w:tcPr>
          <w:p w14:paraId="11F2CAAF" w14:textId="77777777" w:rsidR="00906EC9" w:rsidRPr="00906EC9" w:rsidRDefault="00906EC9">
            <w:pPr>
              <w:spacing w:after="0" w:line="259" w:lineRule="auto"/>
              <w:ind w:left="0" w:firstLine="0"/>
            </w:pPr>
            <w:r w:rsidRPr="00906EC9">
              <w:t>P kahane</w:t>
            </w:r>
          </w:p>
          <w:p w14:paraId="2A565A84" w14:textId="77777777" w:rsidR="00906EC9" w:rsidRPr="00906EC9" w:rsidRDefault="00906EC9">
            <w:pPr>
              <w:spacing w:after="0" w:line="259" w:lineRule="auto"/>
              <w:ind w:left="0" w:firstLine="0"/>
            </w:pPr>
          </w:p>
          <w:p w14:paraId="5267845D" w14:textId="77777777" w:rsidR="006F2BFF" w:rsidRDefault="006F2BFF">
            <w:pPr>
              <w:spacing w:after="0" w:line="259" w:lineRule="auto"/>
              <w:ind w:left="0" w:firstLine="0"/>
            </w:pPr>
          </w:p>
          <w:p w14:paraId="6FBD805A" w14:textId="161583A1" w:rsidR="00906EC9" w:rsidRPr="00906EC9" w:rsidRDefault="00906EC9">
            <w:pPr>
              <w:spacing w:after="0" w:line="259" w:lineRule="auto"/>
              <w:ind w:left="0" w:firstLine="0"/>
            </w:pPr>
            <w:r w:rsidRPr="00906EC9">
              <w:t>P. Kahane</w:t>
            </w:r>
          </w:p>
          <w:p w14:paraId="0A11C165" w14:textId="684DCB8F" w:rsidR="006F2BFF" w:rsidRDefault="00906EC9" w:rsidP="006F2BFF">
            <w:pPr>
              <w:tabs>
                <w:tab w:val="center" w:pos="2753"/>
                <w:tab w:val="center" w:pos="6760"/>
              </w:tabs>
              <w:ind w:left="-15" w:firstLine="0"/>
            </w:pPr>
            <w:proofErr w:type="spellStart"/>
            <w:r w:rsidRPr="00906EC9">
              <w:t>H.Cross</w:t>
            </w:r>
            <w:proofErr w:type="spellEnd"/>
          </w:p>
          <w:p w14:paraId="59667F29" w14:textId="77777777" w:rsidR="006F2BFF" w:rsidRDefault="006F2BFF" w:rsidP="00906EC9">
            <w:pPr>
              <w:tabs>
                <w:tab w:val="center" w:pos="2833"/>
                <w:tab w:val="center" w:pos="6629"/>
              </w:tabs>
              <w:spacing w:after="108"/>
              <w:ind w:left="0" w:firstLine="0"/>
            </w:pPr>
          </w:p>
          <w:p w14:paraId="07686E41" w14:textId="0B871CBF" w:rsidR="00906EC9" w:rsidRPr="00906EC9" w:rsidRDefault="00906EC9" w:rsidP="00906EC9">
            <w:pPr>
              <w:tabs>
                <w:tab w:val="center" w:pos="2833"/>
                <w:tab w:val="center" w:pos="6629"/>
              </w:tabs>
              <w:spacing w:after="108"/>
              <w:ind w:left="0" w:firstLine="0"/>
            </w:pPr>
            <w:r w:rsidRPr="00906EC9">
              <w:t xml:space="preserve">P. Kršek </w:t>
            </w:r>
          </w:p>
          <w:p w14:paraId="4C5A6717" w14:textId="77777777" w:rsidR="007B0434" w:rsidRDefault="007B0434">
            <w:pPr>
              <w:spacing w:after="0" w:line="259" w:lineRule="auto"/>
              <w:ind w:left="0" w:firstLine="0"/>
              <w:rPr>
                <w:i/>
              </w:rPr>
            </w:pPr>
          </w:p>
          <w:p w14:paraId="09E238DD" w14:textId="46AC336D" w:rsidR="006F2BFF" w:rsidRDefault="006F2BFF">
            <w:pPr>
              <w:spacing w:after="0" w:line="259" w:lineRule="auto"/>
              <w:ind w:left="0" w:firstLine="0"/>
              <w:rPr>
                <w:i/>
              </w:rPr>
            </w:pPr>
          </w:p>
          <w:p w14:paraId="573DBED4" w14:textId="77777777" w:rsidR="006F2BFF" w:rsidRDefault="006F2BFF">
            <w:pPr>
              <w:spacing w:after="0" w:line="259" w:lineRule="auto"/>
              <w:ind w:left="0" w:firstLine="0"/>
              <w:rPr>
                <w:i/>
              </w:rPr>
            </w:pPr>
          </w:p>
          <w:p w14:paraId="0070370E" w14:textId="77777777" w:rsidR="007B0434" w:rsidRPr="007B0434" w:rsidRDefault="007B0434">
            <w:pPr>
              <w:spacing w:after="0" w:line="259" w:lineRule="auto"/>
              <w:ind w:left="0" w:firstLine="0"/>
              <w:rPr>
                <w:iCs/>
              </w:rPr>
            </w:pPr>
            <w:r w:rsidRPr="007B0434">
              <w:rPr>
                <w:iCs/>
              </w:rPr>
              <w:t xml:space="preserve">S. Baxendale </w:t>
            </w:r>
            <w:r w:rsidR="00F01192">
              <w:rPr>
                <w:iCs/>
              </w:rPr>
              <w:t xml:space="preserve">/C. </w:t>
            </w:r>
            <w:proofErr w:type="spellStart"/>
            <w:r w:rsidR="00F01192">
              <w:rPr>
                <w:iCs/>
              </w:rPr>
              <w:t>Bulteau</w:t>
            </w:r>
            <w:proofErr w:type="spellEnd"/>
          </w:p>
          <w:p w14:paraId="6BFCB979" w14:textId="77777777" w:rsidR="007B0434" w:rsidRPr="007B0434" w:rsidRDefault="007B0434">
            <w:pPr>
              <w:spacing w:after="0" w:line="259" w:lineRule="auto"/>
              <w:ind w:left="0" w:firstLine="0"/>
              <w:rPr>
                <w:iCs/>
              </w:rPr>
            </w:pPr>
            <w:r w:rsidRPr="007B0434">
              <w:rPr>
                <w:iCs/>
              </w:rPr>
              <w:t>P. Marusič</w:t>
            </w:r>
          </w:p>
          <w:p w14:paraId="5964494C" w14:textId="77777777" w:rsidR="007B0434" w:rsidRPr="007B0434" w:rsidRDefault="007B0434">
            <w:pPr>
              <w:spacing w:after="0" w:line="259" w:lineRule="auto"/>
              <w:ind w:left="0" w:firstLine="0"/>
              <w:rPr>
                <w:iCs/>
              </w:rPr>
            </w:pPr>
            <w:r w:rsidRPr="007B0434">
              <w:rPr>
                <w:iCs/>
              </w:rPr>
              <w:t xml:space="preserve">M. Brázdil </w:t>
            </w:r>
          </w:p>
          <w:p w14:paraId="775CD507" w14:textId="77777777" w:rsidR="00906EC9" w:rsidRPr="00906EC9" w:rsidRDefault="007B0434">
            <w:pPr>
              <w:spacing w:after="0" w:line="259" w:lineRule="auto"/>
              <w:ind w:left="0" w:firstLine="0"/>
            </w:pPr>
            <w:proofErr w:type="spellStart"/>
            <w:r>
              <w:t>Ç.Özkara</w:t>
            </w:r>
            <w:proofErr w:type="spellEnd"/>
          </w:p>
        </w:tc>
      </w:tr>
    </w:tbl>
    <w:p w14:paraId="303BB534" w14:textId="77777777" w:rsidR="005C49BF" w:rsidRDefault="005C49BF">
      <w:pPr>
        <w:spacing w:after="0" w:line="259" w:lineRule="auto"/>
        <w:ind w:left="0" w:firstLine="0"/>
      </w:pPr>
    </w:p>
    <w:p w14:paraId="7DA351DF" w14:textId="77777777" w:rsidR="005C49BF" w:rsidRDefault="005C49BF">
      <w:pPr>
        <w:spacing w:after="0" w:line="259" w:lineRule="auto"/>
        <w:ind w:left="0" w:firstLine="0"/>
      </w:pPr>
    </w:p>
    <w:p w14:paraId="7D88CAE0" w14:textId="77777777" w:rsidR="00A93E78" w:rsidRDefault="00373260" w:rsidP="00103D27">
      <w:pPr>
        <w:tabs>
          <w:tab w:val="center" w:pos="2753"/>
          <w:tab w:val="center" w:pos="6760"/>
        </w:tabs>
        <w:ind w:left="-15" w:firstLine="0"/>
      </w:pPr>
      <w:r>
        <w:t xml:space="preserve">                       </w:t>
      </w:r>
    </w:p>
    <w:p w14:paraId="03DBDEC0" w14:textId="77777777" w:rsidR="00103D27" w:rsidRDefault="00A93E78" w:rsidP="00906EC9">
      <w:pPr>
        <w:tabs>
          <w:tab w:val="center" w:pos="2753"/>
          <w:tab w:val="center" w:pos="6760"/>
        </w:tabs>
        <w:ind w:left="-15" w:firstLine="0"/>
      </w:pPr>
      <w:r>
        <w:tab/>
      </w:r>
      <w:r w:rsidR="00103D27">
        <w:tab/>
        <w:t xml:space="preserve"> </w:t>
      </w:r>
    </w:p>
    <w:p w14:paraId="24FD2A78" w14:textId="77777777" w:rsidR="00103D27" w:rsidRDefault="00103D27" w:rsidP="00103D27">
      <w:pPr>
        <w:tabs>
          <w:tab w:val="center" w:pos="1512"/>
        </w:tabs>
        <w:spacing w:after="104" w:line="259" w:lineRule="auto"/>
        <w:ind w:left="-15" w:firstLine="0"/>
      </w:pPr>
      <w:r>
        <w:tab/>
      </w:r>
    </w:p>
    <w:p w14:paraId="1F52F258" w14:textId="77777777" w:rsidR="007B0434" w:rsidRPr="00F72DDF" w:rsidRDefault="007B0434" w:rsidP="007B0434">
      <w:pPr>
        <w:pStyle w:val="Nadpis1"/>
        <w:ind w:left="110"/>
        <w:rPr>
          <w:sz w:val="32"/>
          <w:szCs w:val="28"/>
        </w:rPr>
      </w:pPr>
      <w:proofErr w:type="spellStart"/>
      <w:r w:rsidRPr="00F72DDF">
        <w:rPr>
          <w:sz w:val="32"/>
          <w:szCs w:val="28"/>
        </w:rPr>
        <w:lastRenderedPageBreak/>
        <w:t>Wednesday</w:t>
      </w:r>
      <w:proofErr w:type="spellEnd"/>
      <w:r w:rsidRPr="00F72DDF">
        <w:rPr>
          <w:sz w:val="32"/>
          <w:szCs w:val="28"/>
        </w:rPr>
        <w:t xml:space="preserve">, </w:t>
      </w:r>
      <w:proofErr w:type="spellStart"/>
      <w:r w:rsidRPr="00F72DDF">
        <w:rPr>
          <w:sz w:val="32"/>
          <w:szCs w:val="28"/>
        </w:rPr>
        <w:t>January</w:t>
      </w:r>
      <w:proofErr w:type="spellEnd"/>
      <w:r w:rsidRPr="00F72DDF">
        <w:rPr>
          <w:sz w:val="32"/>
          <w:szCs w:val="28"/>
        </w:rPr>
        <w:t xml:space="preserve"> 2</w:t>
      </w:r>
      <w:r w:rsidR="00E05FE6">
        <w:rPr>
          <w:sz w:val="32"/>
          <w:szCs w:val="28"/>
          <w:lang w:val="tr-TR"/>
        </w:rPr>
        <w:t>2nd</w:t>
      </w:r>
      <w:r w:rsidRPr="00F72DDF">
        <w:rPr>
          <w:sz w:val="32"/>
          <w:szCs w:val="28"/>
        </w:rPr>
        <w:t xml:space="preserve"> </w:t>
      </w:r>
      <w:r w:rsidRPr="00F72DDF">
        <w:rPr>
          <w:color w:val="000000"/>
          <w:sz w:val="20"/>
          <w:szCs w:val="28"/>
        </w:rPr>
        <w:t xml:space="preserve"> </w:t>
      </w:r>
    </w:p>
    <w:p w14:paraId="4C27EF03" w14:textId="77777777" w:rsidR="00F72DDF" w:rsidRDefault="00F72DDF">
      <w:pPr>
        <w:spacing w:after="0" w:line="259" w:lineRule="auto"/>
        <w:ind w:left="115" w:firstLine="0"/>
        <w:rPr>
          <w:b/>
          <w:iCs/>
        </w:rPr>
      </w:pPr>
      <w:proofErr w:type="spellStart"/>
      <w:r w:rsidRPr="00F72DDF">
        <w:rPr>
          <w:b/>
          <w:iCs/>
          <w:sz w:val="28"/>
          <w:szCs w:val="32"/>
        </w:rPr>
        <w:t>Epilepsies</w:t>
      </w:r>
      <w:proofErr w:type="spellEnd"/>
      <w:r w:rsidRPr="00F72DDF">
        <w:rPr>
          <w:b/>
          <w:iCs/>
          <w:sz w:val="28"/>
          <w:szCs w:val="32"/>
        </w:rPr>
        <w:t xml:space="preserve"> </w:t>
      </w:r>
      <w:proofErr w:type="spellStart"/>
      <w:r w:rsidRPr="00F72DDF">
        <w:rPr>
          <w:b/>
          <w:iCs/>
          <w:sz w:val="28"/>
          <w:szCs w:val="32"/>
        </w:rPr>
        <w:t>According</w:t>
      </w:r>
      <w:proofErr w:type="spellEnd"/>
      <w:r w:rsidRPr="00F72DDF">
        <w:rPr>
          <w:b/>
          <w:iCs/>
          <w:sz w:val="28"/>
          <w:szCs w:val="32"/>
        </w:rPr>
        <w:t xml:space="preserve"> To The </w:t>
      </w:r>
      <w:proofErr w:type="spellStart"/>
      <w:r w:rsidRPr="00F72DDF">
        <w:rPr>
          <w:b/>
          <w:iCs/>
          <w:sz w:val="28"/>
          <w:szCs w:val="32"/>
        </w:rPr>
        <w:t>Lobes</w:t>
      </w:r>
      <w:proofErr w:type="spellEnd"/>
      <w:r w:rsidRPr="00F72DDF">
        <w:rPr>
          <w:b/>
          <w:iCs/>
          <w:sz w:val="24"/>
          <w:szCs w:val="28"/>
        </w:rPr>
        <w:tab/>
        <w:t xml:space="preserve"> </w:t>
      </w:r>
      <w:r w:rsidRPr="00F72DDF">
        <w:rPr>
          <w:b/>
          <w:iCs/>
        </w:rPr>
        <w:tab/>
      </w:r>
    </w:p>
    <w:p w14:paraId="33092626" w14:textId="77777777" w:rsidR="00F72DDF" w:rsidRDefault="00F72DDF">
      <w:pPr>
        <w:spacing w:after="0" w:line="259" w:lineRule="auto"/>
        <w:ind w:left="115" w:firstLine="0"/>
        <w:rPr>
          <w:b/>
          <w:iCs/>
        </w:rPr>
      </w:pPr>
    </w:p>
    <w:p w14:paraId="01095467" w14:textId="77777777" w:rsidR="005C49BF" w:rsidRPr="00F72DDF" w:rsidRDefault="00033B30">
      <w:pPr>
        <w:spacing w:after="0" w:line="259" w:lineRule="auto"/>
        <w:ind w:left="115" w:firstLine="0"/>
        <w:rPr>
          <w:b/>
          <w:iCs/>
        </w:rPr>
      </w:pPr>
      <w:r w:rsidRPr="00F72DDF">
        <w:rPr>
          <w:b/>
          <w:iCs/>
        </w:rPr>
        <w:t xml:space="preserve"> </w:t>
      </w:r>
      <w:r w:rsidRPr="00F72DDF">
        <w:rPr>
          <w:b/>
          <w:iCs/>
        </w:rPr>
        <w:tab/>
        <w:t xml:space="preserve"> </w:t>
      </w:r>
    </w:p>
    <w:tbl>
      <w:tblPr>
        <w:tblStyle w:val="Mkatabulky"/>
        <w:tblW w:w="0" w:type="auto"/>
        <w:tblInd w:w="115" w:type="dxa"/>
        <w:tblLook w:val="04A0" w:firstRow="1" w:lastRow="0" w:firstColumn="1" w:lastColumn="0" w:noHBand="0" w:noVBand="1"/>
      </w:tblPr>
      <w:tblGrid>
        <w:gridCol w:w="2963"/>
        <w:gridCol w:w="3863"/>
        <w:gridCol w:w="2090"/>
      </w:tblGrid>
      <w:tr w:rsidR="007B0434" w:rsidRPr="007B0434" w14:paraId="584C25BE" w14:textId="77777777" w:rsidTr="007B0434">
        <w:tc>
          <w:tcPr>
            <w:tcW w:w="2963" w:type="dxa"/>
          </w:tcPr>
          <w:p w14:paraId="5DF7A9AA" w14:textId="77777777" w:rsidR="007B0434" w:rsidRP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  <w:r w:rsidRPr="007B0434">
              <w:rPr>
                <w:sz w:val="24"/>
              </w:rPr>
              <w:t>08.30-09.00</w:t>
            </w:r>
          </w:p>
          <w:p w14:paraId="0134CC15" w14:textId="77777777" w:rsidR="007B0434" w:rsidRP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  <w:r w:rsidRPr="007B0434">
              <w:rPr>
                <w:sz w:val="24"/>
              </w:rPr>
              <w:t>09.00-09.</w:t>
            </w:r>
            <w:r w:rsidR="00F72DDF">
              <w:rPr>
                <w:sz w:val="24"/>
              </w:rPr>
              <w:t>45</w:t>
            </w:r>
          </w:p>
          <w:p w14:paraId="61860117" w14:textId="77777777" w:rsid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6CE4C9C9" w14:textId="77777777" w:rsidR="007B0434" w:rsidRP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  <w:r w:rsidRPr="007B0434">
              <w:rPr>
                <w:sz w:val="24"/>
              </w:rPr>
              <w:t>09.</w:t>
            </w:r>
            <w:r w:rsidR="00F72DDF">
              <w:rPr>
                <w:sz w:val="24"/>
              </w:rPr>
              <w:t>45</w:t>
            </w:r>
            <w:r w:rsidRPr="007B0434">
              <w:rPr>
                <w:sz w:val="24"/>
              </w:rPr>
              <w:t>-10.</w:t>
            </w:r>
            <w:r w:rsidR="00F72DDF">
              <w:rPr>
                <w:sz w:val="24"/>
              </w:rPr>
              <w:t>15</w:t>
            </w:r>
          </w:p>
          <w:p w14:paraId="201E280C" w14:textId="77777777" w:rsid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3FF309EF" w14:textId="77777777" w:rsid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  <w:r w:rsidRPr="007B0434">
              <w:rPr>
                <w:sz w:val="24"/>
              </w:rPr>
              <w:t>10.</w:t>
            </w:r>
            <w:r w:rsidR="00F72DDF">
              <w:rPr>
                <w:sz w:val="24"/>
              </w:rPr>
              <w:t>15</w:t>
            </w:r>
            <w:r w:rsidRPr="007B0434">
              <w:rPr>
                <w:sz w:val="24"/>
              </w:rPr>
              <w:t>-10.</w:t>
            </w:r>
            <w:r w:rsidR="00F72DDF">
              <w:rPr>
                <w:sz w:val="24"/>
              </w:rPr>
              <w:t>45</w:t>
            </w:r>
          </w:p>
          <w:p w14:paraId="69D0EACA" w14:textId="77777777" w:rsid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10.</w:t>
            </w:r>
            <w:r w:rsidR="00F72DDF">
              <w:rPr>
                <w:sz w:val="24"/>
              </w:rPr>
              <w:t>45</w:t>
            </w:r>
            <w:r>
              <w:rPr>
                <w:sz w:val="24"/>
              </w:rPr>
              <w:t>-11.</w:t>
            </w:r>
            <w:r w:rsidR="00F72DDF">
              <w:rPr>
                <w:sz w:val="24"/>
              </w:rPr>
              <w:t>15</w:t>
            </w:r>
          </w:p>
          <w:p w14:paraId="7F9588FB" w14:textId="77777777" w:rsid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11.</w:t>
            </w:r>
            <w:r w:rsidR="00F72DDF">
              <w:rPr>
                <w:sz w:val="24"/>
              </w:rPr>
              <w:t>15</w:t>
            </w:r>
            <w:r>
              <w:rPr>
                <w:sz w:val="24"/>
              </w:rPr>
              <w:t>-1</w:t>
            </w:r>
            <w:r w:rsidR="00F72DDF">
              <w:rPr>
                <w:sz w:val="24"/>
              </w:rPr>
              <w:t>2.15</w:t>
            </w:r>
          </w:p>
          <w:p w14:paraId="4E44B78A" w14:textId="77777777" w:rsidR="00033B30" w:rsidRDefault="00033B30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0ECC46D7" w14:textId="7215ED7D" w:rsidR="00033B30" w:rsidRPr="007B0434" w:rsidRDefault="00033B30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12.15-13.00</w:t>
            </w:r>
          </w:p>
        </w:tc>
        <w:tc>
          <w:tcPr>
            <w:tcW w:w="3863" w:type="dxa"/>
          </w:tcPr>
          <w:p w14:paraId="4DC65875" w14:textId="77777777" w:rsidR="007B0434" w:rsidRP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  <w:proofErr w:type="spellStart"/>
            <w:r w:rsidRPr="007B0434">
              <w:rPr>
                <w:sz w:val="24"/>
              </w:rPr>
              <w:t>Temporal</w:t>
            </w:r>
            <w:proofErr w:type="spellEnd"/>
            <w:r w:rsidRPr="007B0434">
              <w:rPr>
                <w:sz w:val="24"/>
              </w:rPr>
              <w:t xml:space="preserve"> lobe </w:t>
            </w:r>
            <w:proofErr w:type="spellStart"/>
            <w:r w:rsidRPr="007B0434">
              <w:rPr>
                <w:sz w:val="24"/>
              </w:rPr>
              <w:t>epilepsy</w:t>
            </w:r>
            <w:proofErr w:type="spellEnd"/>
            <w:r w:rsidRPr="007B0434">
              <w:rPr>
                <w:sz w:val="24"/>
              </w:rPr>
              <w:t xml:space="preserve"> </w:t>
            </w:r>
          </w:p>
          <w:p w14:paraId="4D3C5CBD" w14:textId="77777777" w:rsidR="007B0434" w:rsidRP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  <w:proofErr w:type="spellStart"/>
            <w:r w:rsidRPr="007B0434">
              <w:rPr>
                <w:sz w:val="24"/>
              </w:rPr>
              <w:t>Insula</w:t>
            </w:r>
            <w:proofErr w:type="spellEnd"/>
            <w:r w:rsidRPr="007B0434">
              <w:rPr>
                <w:sz w:val="24"/>
              </w:rPr>
              <w:t xml:space="preserve"> and </w:t>
            </w:r>
            <w:proofErr w:type="spellStart"/>
            <w:r w:rsidRPr="007B0434">
              <w:rPr>
                <w:sz w:val="24"/>
              </w:rPr>
              <w:t>temporal</w:t>
            </w:r>
            <w:proofErr w:type="spellEnd"/>
            <w:r w:rsidRPr="007B0434">
              <w:rPr>
                <w:sz w:val="24"/>
              </w:rPr>
              <w:t xml:space="preserve"> lobe </w:t>
            </w:r>
            <w:proofErr w:type="spellStart"/>
            <w:r w:rsidRPr="007B0434">
              <w:rPr>
                <w:sz w:val="24"/>
              </w:rPr>
              <w:t>epilepsy</w:t>
            </w:r>
            <w:proofErr w:type="spellEnd"/>
            <w:r w:rsidRPr="007B0434">
              <w:rPr>
                <w:sz w:val="24"/>
              </w:rPr>
              <w:t xml:space="preserve"> plus</w:t>
            </w:r>
          </w:p>
          <w:p w14:paraId="1FBEAF81" w14:textId="77777777" w:rsidR="007B0434" w:rsidRP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  <w:proofErr w:type="spellStart"/>
            <w:r w:rsidRPr="007B0434">
              <w:rPr>
                <w:sz w:val="24"/>
              </w:rPr>
              <w:t>Frontal</w:t>
            </w:r>
            <w:proofErr w:type="spellEnd"/>
            <w:r w:rsidRPr="007B0434">
              <w:rPr>
                <w:sz w:val="24"/>
              </w:rPr>
              <w:t xml:space="preserve"> lobe </w:t>
            </w:r>
            <w:proofErr w:type="spellStart"/>
            <w:r w:rsidRPr="007B0434">
              <w:rPr>
                <w:sz w:val="24"/>
              </w:rPr>
              <w:t>epilepsies</w:t>
            </w:r>
            <w:proofErr w:type="spellEnd"/>
          </w:p>
          <w:p w14:paraId="715FB077" w14:textId="77777777" w:rsid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  <w:r w:rsidRPr="007B0434">
              <w:rPr>
                <w:sz w:val="24"/>
              </w:rPr>
              <w:t xml:space="preserve"> </w:t>
            </w:r>
          </w:p>
          <w:p w14:paraId="7F01C5CE" w14:textId="77777777" w:rsidR="007B0434" w:rsidRP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  <w:proofErr w:type="spellStart"/>
            <w:r w:rsidRPr="007B0434">
              <w:rPr>
                <w:sz w:val="24"/>
              </w:rPr>
              <w:t>Coffee</w:t>
            </w:r>
            <w:proofErr w:type="spellEnd"/>
            <w:r w:rsidRPr="007B0434">
              <w:rPr>
                <w:sz w:val="24"/>
              </w:rPr>
              <w:t xml:space="preserve"> </w:t>
            </w:r>
          </w:p>
          <w:p w14:paraId="020E645B" w14:textId="77777777" w:rsidR="007B0434" w:rsidRP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  <w:proofErr w:type="spellStart"/>
            <w:r w:rsidRPr="007B0434">
              <w:rPr>
                <w:sz w:val="24"/>
              </w:rPr>
              <w:t>Posterior</w:t>
            </w:r>
            <w:proofErr w:type="spellEnd"/>
            <w:r w:rsidRPr="007B0434">
              <w:rPr>
                <w:sz w:val="24"/>
              </w:rPr>
              <w:t xml:space="preserve"> </w:t>
            </w:r>
            <w:proofErr w:type="spellStart"/>
            <w:r w:rsidRPr="007B0434">
              <w:rPr>
                <w:sz w:val="24"/>
              </w:rPr>
              <w:t>cortex</w:t>
            </w:r>
            <w:proofErr w:type="spellEnd"/>
            <w:r w:rsidRPr="007B0434">
              <w:rPr>
                <w:sz w:val="24"/>
              </w:rPr>
              <w:t xml:space="preserve"> </w:t>
            </w:r>
            <w:proofErr w:type="spellStart"/>
            <w:r w:rsidRPr="007B0434">
              <w:rPr>
                <w:sz w:val="24"/>
              </w:rPr>
              <w:t>epilepsies</w:t>
            </w:r>
            <w:proofErr w:type="spellEnd"/>
            <w:r w:rsidRPr="007B0434">
              <w:rPr>
                <w:sz w:val="24"/>
              </w:rPr>
              <w:t xml:space="preserve"> </w:t>
            </w:r>
          </w:p>
          <w:p w14:paraId="661C2B64" w14:textId="77777777" w:rsidR="007B0434" w:rsidRDefault="00033B30">
            <w:pPr>
              <w:spacing w:after="0" w:line="259" w:lineRule="auto"/>
              <w:ind w:left="0" w:firstLine="0"/>
              <w:rPr>
                <w:sz w:val="24"/>
              </w:rPr>
            </w:pPr>
            <w:proofErr w:type="spellStart"/>
            <w:r w:rsidRPr="007B0434">
              <w:rPr>
                <w:sz w:val="24"/>
              </w:rPr>
              <w:t>Specifi</w:t>
            </w:r>
            <w:r>
              <w:rPr>
                <w:sz w:val="24"/>
              </w:rPr>
              <w:t>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7B0434" w:rsidRPr="007B0434">
              <w:rPr>
                <w:sz w:val="24"/>
              </w:rPr>
              <w:t>pediatric</w:t>
            </w:r>
            <w:proofErr w:type="spellEnd"/>
            <w:r w:rsidR="007B0434" w:rsidRPr="007B0434">
              <w:rPr>
                <w:sz w:val="24"/>
              </w:rPr>
              <w:t xml:space="preserve"> </w:t>
            </w:r>
            <w:proofErr w:type="spellStart"/>
            <w:r w:rsidR="007B0434" w:rsidRPr="007B0434">
              <w:rPr>
                <w:sz w:val="24"/>
              </w:rPr>
              <w:t>epilepsies</w:t>
            </w:r>
            <w:proofErr w:type="spellEnd"/>
          </w:p>
          <w:p w14:paraId="282346FF" w14:textId="77777777" w:rsidR="00A44780" w:rsidRDefault="00A44780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7D2C958D" w14:textId="136DDCE5" w:rsidR="00A44780" w:rsidRPr="007B0434" w:rsidRDefault="00A44780">
            <w:pPr>
              <w:spacing w:after="0" w:line="259" w:lineRule="auto"/>
              <w:ind w:left="0" w:firstLine="0"/>
              <w:rPr>
                <w:sz w:val="24"/>
              </w:rPr>
            </w:pPr>
            <w:proofErr w:type="spellStart"/>
            <w:r>
              <w:rPr>
                <w:lang w:val="en-US"/>
              </w:rPr>
              <w:t>Lowgrade</w:t>
            </w:r>
            <w:proofErr w:type="spellEnd"/>
            <w:r>
              <w:rPr>
                <w:lang w:val="en-US"/>
              </w:rPr>
              <w:t xml:space="preserve"> epilepsy associated tumors – classification and molecular advances</w:t>
            </w:r>
          </w:p>
        </w:tc>
        <w:tc>
          <w:tcPr>
            <w:tcW w:w="2090" w:type="dxa"/>
          </w:tcPr>
          <w:p w14:paraId="32723FA8" w14:textId="77777777" w:rsidR="007B0434" w:rsidRP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  <w:r w:rsidRPr="007B0434">
              <w:rPr>
                <w:sz w:val="24"/>
              </w:rPr>
              <w:t>C. Baumgartner</w:t>
            </w:r>
          </w:p>
          <w:p w14:paraId="6400DD21" w14:textId="77777777" w:rsidR="007B0434" w:rsidRP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  <w:r w:rsidRPr="007B0434">
              <w:rPr>
                <w:sz w:val="24"/>
              </w:rPr>
              <w:t xml:space="preserve"> P. Kahane</w:t>
            </w:r>
          </w:p>
          <w:p w14:paraId="103037AC" w14:textId="77777777" w:rsid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  <w:r w:rsidRPr="007B0434">
              <w:rPr>
                <w:sz w:val="24"/>
              </w:rPr>
              <w:t xml:space="preserve"> </w:t>
            </w:r>
          </w:p>
          <w:p w14:paraId="24D47E8E" w14:textId="77777777" w:rsidR="007B0434" w:rsidRP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  <w:r w:rsidRPr="007B0434">
              <w:rPr>
                <w:sz w:val="24"/>
              </w:rPr>
              <w:t xml:space="preserve">I. Rektor </w:t>
            </w:r>
          </w:p>
          <w:p w14:paraId="0707C27D" w14:textId="77777777" w:rsidR="007B0434" w:rsidRP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4FBCF207" w14:textId="77777777" w:rsidR="007B0434" w:rsidRPr="007B0434" w:rsidRDefault="007B0434" w:rsidP="007B0434">
            <w:pPr>
              <w:tabs>
                <w:tab w:val="center" w:pos="2279"/>
                <w:tab w:val="center" w:pos="6629"/>
              </w:tabs>
              <w:ind w:left="-15" w:firstLine="0"/>
              <w:rPr>
                <w:sz w:val="24"/>
              </w:rPr>
            </w:pPr>
          </w:p>
          <w:p w14:paraId="1E9DCE5C" w14:textId="77777777" w:rsidR="007B0434" w:rsidRPr="007B0434" w:rsidRDefault="007B0434" w:rsidP="007B0434">
            <w:pPr>
              <w:tabs>
                <w:tab w:val="center" w:pos="2279"/>
                <w:tab w:val="center" w:pos="6629"/>
              </w:tabs>
              <w:ind w:left="-15" w:firstLine="0"/>
              <w:rPr>
                <w:sz w:val="24"/>
              </w:rPr>
            </w:pPr>
            <w:r w:rsidRPr="007B0434">
              <w:rPr>
                <w:sz w:val="24"/>
              </w:rPr>
              <w:t xml:space="preserve">M. Brázdil </w:t>
            </w:r>
          </w:p>
          <w:p w14:paraId="270274C4" w14:textId="35EA1F26" w:rsidR="007B0434" w:rsidRPr="007B0434" w:rsidRDefault="007B0434" w:rsidP="007B0434">
            <w:pPr>
              <w:tabs>
                <w:tab w:val="center" w:pos="2279"/>
                <w:tab w:val="center" w:pos="6629"/>
              </w:tabs>
              <w:ind w:left="-15" w:firstLine="0"/>
              <w:rPr>
                <w:sz w:val="24"/>
              </w:rPr>
            </w:pPr>
            <w:r w:rsidRPr="007B0434">
              <w:rPr>
                <w:sz w:val="24"/>
              </w:rPr>
              <w:t>P. Kršek/ G. Ramantan</w:t>
            </w:r>
            <w:r w:rsidR="00033B30">
              <w:rPr>
                <w:sz w:val="24"/>
              </w:rPr>
              <w:t>i</w:t>
            </w:r>
          </w:p>
          <w:p w14:paraId="244658C6" w14:textId="39B86560" w:rsidR="007B0434" w:rsidRPr="007B0434" w:rsidRDefault="00033B30" w:rsidP="007B0434">
            <w:pPr>
              <w:tabs>
                <w:tab w:val="center" w:pos="2638"/>
                <w:tab w:val="center" w:pos="6650"/>
              </w:tabs>
              <w:ind w:left="-15" w:firstLine="0"/>
              <w:rPr>
                <w:sz w:val="24"/>
              </w:rPr>
            </w:pPr>
            <w:r>
              <w:rPr>
                <w:iCs/>
              </w:rPr>
              <w:t xml:space="preserve">A. </w:t>
            </w:r>
            <w:proofErr w:type="spellStart"/>
            <w:r>
              <w:rPr>
                <w:iCs/>
              </w:rPr>
              <w:t>Muhlebner</w:t>
            </w:r>
            <w:proofErr w:type="spellEnd"/>
            <w:r w:rsidR="007B0434" w:rsidRPr="007B0434">
              <w:rPr>
                <w:sz w:val="24"/>
              </w:rPr>
              <w:tab/>
            </w:r>
          </w:p>
          <w:p w14:paraId="39C8680A" w14:textId="77777777" w:rsidR="007B0434" w:rsidRPr="007B0434" w:rsidRDefault="007B0434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</w:tbl>
    <w:p w14:paraId="7C50C941" w14:textId="77777777" w:rsidR="005C49BF" w:rsidRPr="007B0434" w:rsidRDefault="00033B30">
      <w:pPr>
        <w:spacing w:after="0" w:line="259" w:lineRule="auto"/>
        <w:ind w:left="115" w:firstLine="0"/>
        <w:rPr>
          <w:sz w:val="24"/>
        </w:rPr>
      </w:pPr>
      <w:r w:rsidRPr="007B0434">
        <w:rPr>
          <w:sz w:val="24"/>
        </w:rPr>
        <w:tab/>
        <w:t xml:space="preserve">           </w:t>
      </w:r>
    </w:p>
    <w:p w14:paraId="4245BDA5" w14:textId="77777777" w:rsidR="005C49BF" w:rsidRDefault="005C49BF">
      <w:pPr>
        <w:spacing w:after="6" w:line="259" w:lineRule="auto"/>
        <w:ind w:left="0" w:firstLine="0"/>
      </w:pPr>
    </w:p>
    <w:p w14:paraId="088946AD" w14:textId="77777777" w:rsidR="005C49BF" w:rsidRDefault="00033B30" w:rsidP="00F72DDF">
      <w:pPr>
        <w:spacing w:after="0" w:line="259" w:lineRule="auto"/>
        <w:ind w:left="0" w:firstLine="0"/>
      </w:pPr>
      <w:r>
        <w:rPr>
          <w:sz w:val="20"/>
        </w:rPr>
        <w:t xml:space="preserve"> </w:t>
      </w:r>
      <w:r w:rsidR="00373260">
        <w:tab/>
      </w:r>
      <w:r>
        <w:rPr>
          <w:sz w:val="20"/>
        </w:rPr>
        <w:t xml:space="preserve"> </w:t>
      </w:r>
    </w:p>
    <w:p w14:paraId="15690543" w14:textId="77777777" w:rsidR="005C49BF" w:rsidRDefault="00033B30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78FB8778" w14:textId="77777777" w:rsidR="005C49BF" w:rsidRPr="00F72DDF" w:rsidRDefault="00033B30">
      <w:pPr>
        <w:pStyle w:val="Nadpis1"/>
        <w:ind w:left="110"/>
        <w:rPr>
          <w:sz w:val="32"/>
          <w:szCs w:val="28"/>
        </w:rPr>
      </w:pPr>
      <w:proofErr w:type="spellStart"/>
      <w:r w:rsidRPr="00F72DDF">
        <w:rPr>
          <w:sz w:val="32"/>
          <w:szCs w:val="28"/>
        </w:rPr>
        <w:t>Thursday</w:t>
      </w:r>
      <w:proofErr w:type="spellEnd"/>
      <w:r w:rsidRPr="00F72DDF">
        <w:rPr>
          <w:sz w:val="32"/>
          <w:szCs w:val="28"/>
        </w:rPr>
        <w:t xml:space="preserve">, </w:t>
      </w:r>
      <w:proofErr w:type="spellStart"/>
      <w:r w:rsidRPr="00F72DDF">
        <w:rPr>
          <w:sz w:val="32"/>
          <w:szCs w:val="28"/>
        </w:rPr>
        <w:t>January</w:t>
      </w:r>
      <w:proofErr w:type="spellEnd"/>
      <w:r w:rsidRPr="00F72DDF">
        <w:rPr>
          <w:sz w:val="32"/>
          <w:szCs w:val="28"/>
        </w:rPr>
        <w:t xml:space="preserve"> 2</w:t>
      </w:r>
      <w:r w:rsidR="00E05FE6">
        <w:rPr>
          <w:sz w:val="32"/>
          <w:szCs w:val="28"/>
          <w:lang w:val="tr-TR"/>
        </w:rPr>
        <w:t>3rd</w:t>
      </w:r>
      <w:r w:rsidRPr="00F72DDF">
        <w:rPr>
          <w:color w:val="000000"/>
          <w:sz w:val="20"/>
          <w:szCs w:val="28"/>
          <w:vertAlign w:val="superscript"/>
        </w:rPr>
        <w:t xml:space="preserve"> </w:t>
      </w:r>
    </w:p>
    <w:p w14:paraId="64890645" w14:textId="77777777" w:rsidR="005C49BF" w:rsidRDefault="00033B3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77C272AF" w14:textId="77777777" w:rsidR="00373260" w:rsidRDefault="00033B30" w:rsidP="00F72DDF">
      <w:pPr>
        <w:spacing w:after="0" w:line="259" w:lineRule="auto"/>
        <w:ind w:left="110"/>
        <w:rPr>
          <w:iCs/>
          <w:sz w:val="28"/>
          <w:szCs w:val="32"/>
        </w:rPr>
      </w:pPr>
      <w:r w:rsidRPr="00F72DDF">
        <w:rPr>
          <w:b/>
          <w:iCs/>
          <w:sz w:val="28"/>
          <w:szCs w:val="32"/>
        </w:rPr>
        <w:t xml:space="preserve">Epilepsy </w:t>
      </w:r>
      <w:proofErr w:type="spellStart"/>
      <w:r w:rsidR="00F72DDF" w:rsidRPr="00F72DDF">
        <w:rPr>
          <w:b/>
          <w:iCs/>
          <w:sz w:val="28"/>
          <w:szCs w:val="32"/>
        </w:rPr>
        <w:t>Surgery</w:t>
      </w:r>
      <w:proofErr w:type="spellEnd"/>
      <w:r w:rsidR="00F72DDF" w:rsidRPr="00F72DDF">
        <w:rPr>
          <w:b/>
          <w:iCs/>
          <w:sz w:val="28"/>
          <w:szCs w:val="32"/>
        </w:rPr>
        <w:t xml:space="preserve"> </w:t>
      </w:r>
      <w:proofErr w:type="spellStart"/>
      <w:r w:rsidR="00373260" w:rsidRPr="00F72DDF">
        <w:rPr>
          <w:b/>
          <w:bCs/>
          <w:iCs/>
          <w:sz w:val="28"/>
          <w:szCs w:val="32"/>
        </w:rPr>
        <w:t>Invasive</w:t>
      </w:r>
      <w:proofErr w:type="spellEnd"/>
      <w:r w:rsidR="00373260" w:rsidRPr="00F72DDF">
        <w:rPr>
          <w:b/>
          <w:bCs/>
          <w:iCs/>
          <w:sz w:val="28"/>
          <w:szCs w:val="32"/>
        </w:rPr>
        <w:t xml:space="preserve"> </w:t>
      </w:r>
      <w:proofErr w:type="spellStart"/>
      <w:r w:rsidR="00F72DDF" w:rsidRPr="00F72DDF">
        <w:rPr>
          <w:b/>
          <w:bCs/>
          <w:iCs/>
          <w:sz w:val="28"/>
          <w:szCs w:val="32"/>
        </w:rPr>
        <w:t>Investigations</w:t>
      </w:r>
      <w:proofErr w:type="spellEnd"/>
      <w:r w:rsidR="00F72DDF" w:rsidRPr="00F72DDF">
        <w:rPr>
          <w:b/>
          <w:bCs/>
          <w:iCs/>
          <w:sz w:val="28"/>
          <w:szCs w:val="32"/>
        </w:rPr>
        <w:t xml:space="preserve"> And </w:t>
      </w:r>
      <w:proofErr w:type="spellStart"/>
      <w:r w:rsidR="00F72DDF" w:rsidRPr="00F72DDF">
        <w:rPr>
          <w:b/>
          <w:bCs/>
          <w:iCs/>
          <w:sz w:val="28"/>
          <w:szCs w:val="32"/>
        </w:rPr>
        <w:t>Surgery</w:t>
      </w:r>
      <w:proofErr w:type="spellEnd"/>
      <w:r w:rsidR="00F72DDF" w:rsidRPr="00F72DDF">
        <w:rPr>
          <w:iCs/>
          <w:sz w:val="28"/>
          <w:szCs w:val="32"/>
        </w:rPr>
        <w:t xml:space="preserve"> </w:t>
      </w:r>
    </w:p>
    <w:p w14:paraId="79B699CF" w14:textId="77777777" w:rsidR="00F72DDF" w:rsidRDefault="00F72DDF" w:rsidP="00F72DDF">
      <w:pPr>
        <w:spacing w:after="0" w:line="259" w:lineRule="auto"/>
        <w:ind w:left="110"/>
        <w:rPr>
          <w:iCs/>
          <w:sz w:val="28"/>
          <w:szCs w:val="32"/>
        </w:rPr>
      </w:pPr>
    </w:p>
    <w:tbl>
      <w:tblPr>
        <w:tblStyle w:val="Mkatabulky"/>
        <w:tblW w:w="9950" w:type="dxa"/>
        <w:tblInd w:w="110" w:type="dxa"/>
        <w:tblLook w:val="04A0" w:firstRow="1" w:lastRow="0" w:firstColumn="1" w:lastColumn="0" w:noHBand="0" w:noVBand="1"/>
      </w:tblPr>
      <w:tblGrid>
        <w:gridCol w:w="2528"/>
        <w:gridCol w:w="3717"/>
        <w:gridCol w:w="3705"/>
      </w:tblGrid>
      <w:tr w:rsidR="004021FF" w14:paraId="4A664FC9" w14:textId="77777777" w:rsidTr="00F72DDF">
        <w:tc>
          <w:tcPr>
            <w:tcW w:w="2528" w:type="dxa"/>
          </w:tcPr>
          <w:p w14:paraId="6D378C50" w14:textId="77777777" w:rsidR="004021FF" w:rsidRPr="004021FF" w:rsidRDefault="004021FF" w:rsidP="004021FF">
            <w:pPr>
              <w:spacing w:after="0" w:line="259" w:lineRule="auto"/>
              <w:ind w:left="0" w:firstLine="0"/>
              <w:rPr>
                <w:color w:val="000000" w:themeColor="text1"/>
                <w:sz w:val="24"/>
              </w:rPr>
            </w:pPr>
            <w:r w:rsidRPr="004021FF">
              <w:rPr>
                <w:color w:val="000000" w:themeColor="text1"/>
                <w:sz w:val="24"/>
              </w:rPr>
              <w:t>08.30-09.00</w:t>
            </w:r>
          </w:p>
          <w:p w14:paraId="070ECB7B" w14:textId="77777777" w:rsidR="004021FF" w:rsidRPr="004021FF" w:rsidRDefault="004021FF" w:rsidP="004021FF">
            <w:pPr>
              <w:spacing w:after="0" w:line="259" w:lineRule="auto"/>
              <w:ind w:left="0" w:firstLine="0"/>
              <w:rPr>
                <w:color w:val="000000" w:themeColor="text1"/>
                <w:sz w:val="24"/>
              </w:rPr>
            </w:pPr>
            <w:r w:rsidRPr="004021FF">
              <w:rPr>
                <w:color w:val="000000" w:themeColor="text1"/>
                <w:sz w:val="24"/>
              </w:rPr>
              <w:t>9.00-9.30</w:t>
            </w:r>
          </w:p>
          <w:p w14:paraId="5DA0EF3F" w14:textId="77777777" w:rsidR="004021FF" w:rsidRPr="004021FF" w:rsidRDefault="004021FF" w:rsidP="004021FF">
            <w:pPr>
              <w:spacing w:after="0" w:line="259" w:lineRule="auto"/>
              <w:ind w:left="0" w:firstLine="0"/>
              <w:rPr>
                <w:color w:val="000000" w:themeColor="text1"/>
                <w:sz w:val="24"/>
              </w:rPr>
            </w:pPr>
            <w:r w:rsidRPr="004021FF">
              <w:rPr>
                <w:color w:val="000000" w:themeColor="text1"/>
                <w:sz w:val="24"/>
              </w:rPr>
              <w:t>9.30-10.00</w:t>
            </w:r>
          </w:p>
          <w:p w14:paraId="02071B42" w14:textId="77777777" w:rsidR="004021FF" w:rsidRPr="004021FF" w:rsidRDefault="004021FF" w:rsidP="004021FF">
            <w:pPr>
              <w:spacing w:after="0" w:line="259" w:lineRule="auto"/>
              <w:ind w:left="0" w:firstLine="0"/>
              <w:rPr>
                <w:color w:val="000000" w:themeColor="text1"/>
                <w:sz w:val="24"/>
              </w:rPr>
            </w:pPr>
          </w:p>
          <w:p w14:paraId="65AD5E82" w14:textId="77777777" w:rsidR="004021FF" w:rsidRPr="004021FF" w:rsidRDefault="004021FF" w:rsidP="004021FF">
            <w:pPr>
              <w:spacing w:after="0" w:line="259" w:lineRule="auto"/>
              <w:ind w:left="0" w:firstLine="0"/>
              <w:rPr>
                <w:color w:val="000000" w:themeColor="text1"/>
                <w:sz w:val="24"/>
              </w:rPr>
            </w:pPr>
          </w:p>
          <w:p w14:paraId="470F8F86" w14:textId="77777777" w:rsidR="004021FF" w:rsidRPr="004021FF" w:rsidRDefault="004021FF" w:rsidP="004021FF">
            <w:pPr>
              <w:spacing w:after="0" w:line="259" w:lineRule="auto"/>
              <w:ind w:left="0" w:firstLine="0"/>
              <w:rPr>
                <w:color w:val="000000" w:themeColor="text1"/>
                <w:sz w:val="24"/>
              </w:rPr>
            </w:pPr>
            <w:r w:rsidRPr="004021FF">
              <w:rPr>
                <w:color w:val="000000" w:themeColor="text1"/>
                <w:sz w:val="24"/>
              </w:rPr>
              <w:t>10.00-12.30</w:t>
            </w:r>
          </w:p>
          <w:p w14:paraId="3B01E08C" w14:textId="77777777" w:rsidR="004021FF" w:rsidRPr="004021FF" w:rsidRDefault="004021FF" w:rsidP="004021FF">
            <w:pPr>
              <w:spacing w:after="0" w:line="259" w:lineRule="auto"/>
              <w:ind w:left="0" w:firstLine="0"/>
              <w:rPr>
                <w:iCs/>
                <w:color w:val="000000" w:themeColor="text1"/>
                <w:sz w:val="24"/>
              </w:rPr>
            </w:pPr>
          </w:p>
          <w:p w14:paraId="52101EAB" w14:textId="77777777" w:rsidR="004021FF" w:rsidRPr="004021FF" w:rsidRDefault="004021FF" w:rsidP="004021FF">
            <w:pPr>
              <w:spacing w:after="0" w:line="259" w:lineRule="auto"/>
              <w:ind w:left="0" w:firstLine="0"/>
              <w:rPr>
                <w:iCs/>
                <w:color w:val="000000" w:themeColor="text1"/>
                <w:sz w:val="24"/>
              </w:rPr>
            </w:pPr>
            <w:r w:rsidRPr="004021FF">
              <w:rPr>
                <w:iCs/>
                <w:color w:val="000000" w:themeColor="text1"/>
                <w:sz w:val="24"/>
              </w:rPr>
              <w:t>10-10.30</w:t>
            </w:r>
          </w:p>
          <w:p w14:paraId="4F756EB8" w14:textId="77777777" w:rsidR="004021FF" w:rsidRPr="004021FF" w:rsidRDefault="004021FF" w:rsidP="004021FF">
            <w:pPr>
              <w:spacing w:before="240" w:after="0" w:line="259" w:lineRule="auto"/>
              <w:ind w:left="0" w:firstLine="0"/>
              <w:rPr>
                <w:iCs/>
                <w:color w:val="000000" w:themeColor="text1"/>
                <w:sz w:val="24"/>
              </w:rPr>
            </w:pPr>
            <w:r w:rsidRPr="004021FF">
              <w:rPr>
                <w:iCs/>
                <w:color w:val="000000" w:themeColor="text1"/>
                <w:sz w:val="24"/>
              </w:rPr>
              <w:t>10.30-11.00</w:t>
            </w:r>
          </w:p>
          <w:p w14:paraId="6725788F" w14:textId="77777777" w:rsidR="004021FF" w:rsidRPr="004021FF" w:rsidRDefault="004021FF" w:rsidP="004021FF">
            <w:pPr>
              <w:spacing w:before="240" w:after="0" w:line="259" w:lineRule="auto"/>
              <w:ind w:left="0" w:firstLine="0"/>
              <w:rPr>
                <w:iCs/>
                <w:color w:val="000000" w:themeColor="text1"/>
                <w:sz w:val="24"/>
              </w:rPr>
            </w:pPr>
            <w:r w:rsidRPr="004021FF">
              <w:rPr>
                <w:iCs/>
                <w:color w:val="000000" w:themeColor="text1"/>
                <w:sz w:val="24"/>
              </w:rPr>
              <w:t>11.00-11.30</w:t>
            </w:r>
          </w:p>
          <w:p w14:paraId="238EFF7C" w14:textId="77777777" w:rsidR="004021FF" w:rsidRPr="004021FF" w:rsidRDefault="004021FF" w:rsidP="004021FF">
            <w:pPr>
              <w:spacing w:before="240" w:after="0" w:line="259" w:lineRule="auto"/>
              <w:ind w:left="0" w:firstLine="0"/>
              <w:rPr>
                <w:iCs/>
                <w:color w:val="000000" w:themeColor="text1"/>
                <w:sz w:val="24"/>
              </w:rPr>
            </w:pPr>
            <w:r w:rsidRPr="004021FF">
              <w:rPr>
                <w:iCs/>
                <w:color w:val="000000" w:themeColor="text1"/>
                <w:sz w:val="24"/>
              </w:rPr>
              <w:t>11.30-12.00</w:t>
            </w:r>
          </w:p>
          <w:p w14:paraId="3FEC035A" w14:textId="77777777" w:rsidR="004021FF" w:rsidRPr="004021FF" w:rsidRDefault="004021FF" w:rsidP="004021FF">
            <w:pPr>
              <w:spacing w:before="240" w:after="0" w:line="259" w:lineRule="auto"/>
              <w:ind w:left="0" w:firstLine="0"/>
              <w:rPr>
                <w:iCs/>
                <w:color w:val="000000" w:themeColor="text1"/>
                <w:sz w:val="24"/>
              </w:rPr>
            </w:pPr>
          </w:p>
          <w:p w14:paraId="5C495C39" w14:textId="77777777" w:rsidR="004021FF" w:rsidRPr="004021FF" w:rsidRDefault="004021FF" w:rsidP="004021FF">
            <w:pPr>
              <w:spacing w:before="240" w:after="0" w:line="259" w:lineRule="auto"/>
              <w:ind w:left="0" w:firstLine="0"/>
              <w:rPr>
                <w:iCs/>
                <w:color w:val="000000" w:themeColor="text1"/>
                <w:sz w:val="24"/>
              </w:rPr>
            </w:pPr>
          </w:p>
          <w:p w14:paraId="0563F052" w14:textId="77777777" w:rsidR="004021FF" w:rsidRPr="004021FF" w:rsidRDefault="004021FF" w:rsidP="004021FF">
            <w:pPr>
              <w:spacing w:before="240" w:after="0" w:line="259" w:lineRule="auto"/>
              <w:ind w:left="0" w:firstLine="0"/>
              <w:rPr>
                <w:iCs/>
                <w:color w:val="000000" w:themeColor="text1"/>
                <w:sz w:val="24"/>
              </w:rPr>
            </w:pPr>
            <w:r w:rsidRPr="004021FF">
              <w:rPr>
                <w:iCs/>
                <w:color w:val="000000" w:themeColor="text1"/>
                <w:sz w:val="24"/>
              </w:rPr>
              <w:t>12.00-12.30</w:t>
            </w:r>
          </w:p>
        </w:tc>
        <w:tc>
          <w:tcPr>
            <w:tcW w:w="3717" w:type="dxa"/>
          </w:tcPr>
          <w:p w14:paraId="660725B2" w14:textId="77777777" w:rsidR="004021FF" w:rsidRPr="004021FF" w:rsidRDefault="004021FF" w:rsidP="004021FF">
            <w:pPr>
              <w:spacing w:after="0" w:line="259" w:lineRule="auto"/>
              <w:ind w:left="0" w:firstLine="0"/>
              <w:rPr>
                <w:color w:val="000000" w:themeColor="text1"/>
                <w:sz w:val="24"/>
              </w:rPr>
            </w:pPr>
            <w:proofErr w:type="spellStart"/>
            <w:r w:rsidRPr="004021FF">
              <w:rPr>
                <w:color w:val="000000" w:themeColor="text1"/>
                <w:sz w:val="24"/>
              </w:rPr>
              <w:t>Indications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021FF">
              <w:rPr>
                <w:color w:val="000000" w:themeColor="text1"/>
                <w:sz w:val="24"/>
              </w:rPr>
              <w:t>for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021FF">
              <w:rPr>
                <w:color w:val="000000" w:themeColor="text1"/>
                <w:sz w:val="24"/>
              </w:rPr>
              <w:t>intracranial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EEG </w:t>
            </w:r>
          </w:p>
          <w:p w14:paraId="3B3E0870" w14:textId="77777777" w:rsidR="004021FF" w:rsidRPr="004021FF" w:rsidRDefault="004021FF" w:rsidP="004021FF">
            <w:pPr>
              <w:spacing w:after="0" w:line="259" w:lineRule="auto"/>
              <w:ind w:left="0" w:firstLine="0"/>
              <w:rPr>
                <w:color w:val="000000" w:themeColor="text1"/>
                <w:sz w:val="24"/>
              </w:rPr>
            </w:pPr>
            <w:r w:rsidRPr="004021FF">
              <w:rPr>
                <w:color w:val="000000" w:themeColor="text1"/>
                <w:sz w:val="24"/>
              </w:rPr>
              <w:t xml:space="preserve">SEEG vs </w:t>
            </w:r>
            <w:proofErr w:type="spellStart"/>
            <w:r w:rsidRPr="004021FF">
              <w:rPr>
                <w:color w:val="000000" w:themeColor="text1"/>
                <w:sz w:val="24"/>
              </w:rPr>
              <w:t>Subdural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021FF">
              <w:rPr>
                <w:color w:val="000000" w:themeColor="text1"/>
                <w:sz w:val="24"/>
              </w:rPr>
              <w:t>electrodes</w:t>
            </w:r>
            <w:proofErr w:type="spellEnd"/>
          </w:p>
          <w:p w14:paraId="55D6844E" w14:textId="77777777" w:rsidR="004021FF" w:rsidRPr="004021FF" w:rsidRDefault="004021FF" w:rsidP="004021FF">
            <w:pPr>
              <w:spacing w:after="0" w:line="259" w:lineRule="auto"/>
              <w:ind w:left="0" w:firstLine="0"/>
              <w:rPr>
                <w:color w:val="000000" w:themeColor="text1"/>
                <w:sz w:val="24"/>
              </w:rPr>
            </w:pPr>
            <w:proofErr w:type="spellStart"/>
            <w:r w:rsidRPr="004021FF">
              <w:rPr>
                <w:color w:val="000000" w:themeColor="text1"/>
                <w:sz w:val="24"/>
              </w:rPr>
              <w:t>When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to stop </w:t>
            </w:r>
            <w:proofErr w:type="spellStart"/>
            <w:r w:rsidRPr="004021FF">
              <w:rPr>
                <w:color w:val="000000" w:themeColor="text1"/>
                <w:sz w:val="24"/>
              </w:rPr>
              <w:t>presurgical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021FF">
              <w:rPr>
                <w:color w:val="000000" w:themeColor="text1"/>
                <w:sz w:val="24"/>
              </w:rPr>
              <w:t>evaluation</w:t>
            </w:r>
            <w:proofErr w:type="spellEnd"/>
          </w:p>
          <w:p w14:paraId="219E9973" w14:textId="77777777" w:rsidR="004021FF" w:rsidRPr="004021FF" w:rsidRDefault="004021FF" w:rsidP="004021FF">
            <w:pPr>
              <w:spacing w:after="0" w:line="259" w:lineRule="auto"/>
              <w:ind w:left="0" w:firstLine="0"/>
              <w:rPr>
                <w:iCs/>
                <w:color w:val="000000" w:themeColor="text1"/>
                <w:sz w:val="24"/>
              </w:rPr>
            </w:pPr>
          </w:p>
          <w:p w14:paraId="5C71A6F2" w14:textId="77777777" w:rsidR="004021FF" w:rsidRPr="004021FF" w:rsidRDefault="004021FF" w:rsidP="004021FF">
            <w:pPr>
              <w:tabs>
                <w:tab w:val="center" w:pos="3241"/>
                <w:tab w:val="center" w:pos="6725"/>
              </w:tabs>
              <w:spacing w:after="107"/>
              <w:rPr>
                <w:b/>
                <w:bCs/>
                <w:color w:val="000000" w:themeColor="text1"/>
                <w:sz w:val="24"/>
              </w:rPr>
            </w:pPr>
            <w:r w:rsidRPr="004021FF">
              <w:rPr>
                <w:b/>
                <w:bCs/>
                <w:color w:val="000000" w:themeColor="text1"/>
                <w:sz w:val="24"/>
              </w:rPr>
              <w:t xml:space="preserve">The </w:t>
            </w:r>
            <w:proofErr w:type="spellStart"/>
            <w:r w:rsidRPr="004021FF">
              <w:rPr>
                <w:b/>
                <w:bCs/>
                <w:color w:val="000000" w:themeColor="text1"/>
                <w:sz w:val="24"/>
              </w:rPr>
              <w:t>surgical</w:t>
            </w:r>
            <w:proofErr w:type="spellEnd"/>
            <w:r w:rsidRPr="004021FF">
              <w:rPr>
                <w:b/>
                <w:bCs/>
                <w:color w:val="000000" w:themeColor="text1"/>
                <w:sz w:val="24"/>
              </w:rPr>
              <w:t xml:space="preserve"> menu </w:t>
            </w:r>
            <w:r w:rsidRPr="004021FF">
              <w:rPr>
                <w:b/>
                <w:bCs/>
                <w:color w:val="000000" w:themeColor="text1"/>
                <w:sz w:val="24"/>
              </w:rPr>
              <w:tab/>
            </w:r>
          </w:p>
          <w:p w14:paraId="0F1E6769" w14:textId="77777777" w:rsidR="004021FF" w:rsidRPr="004021FF" w:rsidRDefault="004021FF" w:rsidP="004021FF">
            <w:pPr>
              <w:tabs>
                <w:tab w:val="center" w:pos="3241"/>
                <w:tab w:val="center" w:pos="6725"/>
              </w:tabs>
              <w:spacing w:after="0"/>
              <w:rPr>
                <w:color w:val="000000" w:themeColor="text1"/>
                <w:sz w:val="24"/>
              </w:rPr>
            </w:pPr>
            <w:proofErr w:type="spellStart"/>
            <w:r w:rsidRPr="004021FF">
              <w:rPr>
                <w:color w:val="000000" w:themeColor="text1"/>
                <w:sz w:val="24"/>
              </w:rPr>
              <w:t>Overview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of </w:t>
            </w:r>
            <w:proofErr w:type="spellStart"/>
            <w:r w:rsidRPr="004021FF">
              <w:rPr>
                <w:color w:val="000000" w:themeColor="text1"/>
                <w:sz w:val="24"/>
              </w:rPr>
              <w:t>the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021FF">
              <w:rPr>
                <w:color w:val="000000" w:themeColor="text1"/>
                <w:sz w:val="24"/>
              </w:rPr>
              <w:t>epilepsy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021FF">
              <w:rPr>
                <w:color w:val="000000" w:themeColor="text1"/>
                <w:sz w:val="24"/>
              </w:rPr>
              <w:t>surgery</w:t>
            </w:r>
            <w:proofErr w:type="spellEnd"/>
          </w:p>
          <w:p w14:paraId="1C71E44A" w14:textId="77777777" w:rsidR="004021FF" w:rsidRPr="004021FF" w:rsidRDefault="004021FF" w:rsidP="004021FF">
            <w:pPr>
              <w:tabs>
                <w:tab w:val="center" w:pos="3241"/>
                <w:tab w:val="center" w:pos="6725"/>
              </w:tabs>
              <w:spacing w:after="107"/>
              <w:rPr>
                <w:color w:val="000000" w:themeColor="text1"/>
                <w:sz w:val="24"/>
              </w:rPr>
            </w:pPr>
            <w:proofErr w:type="spellStart"/>
            <w:r w:rsidRPr="004021FF">
              <w:rPr>
                <w:color w:val="000000" w:themeColor="text1"/>
                <w:sz w:val="24"/>
              </w:rPr>
              <w:t>approaches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and </w:t>
            </w:r>
            <w:proofErr w:type="spellStart"/>
            <w:r w:rsidRPr="004021FF">
              <w:rPr>
                <w:color w:val="000000" w:themeColor="text1"/>
                <w:sz w:val="24"/>
              </w:rPr>
              <w:t>principles</w:t>
            </w:r>
            <w:proofErr w:type="spellEnd"/>
          </w:p>
          <w:p w14:paraId="584FA6C0" w14:textId="77777777" w:rsidR="004021FF" w:rsidRPr="004021FF" w:rsidRDefault="004021FF" w:rsidP="004021FF">
            <w:pPr>
              <w:tabs>
                <w:tab w:val="center" w:pos="3241"/>
                <w:tab w:val="center" w:pos="6725"/>
              </w:tabs>
              <w:spacing w:after="0"/>
              <w:rPr>
                <w:color w:val="000000" w:themeColor="text1"/>
                <w:sz w:val="24"/>
              </w:rPr>
            </w:pPr>
            <w:r w:rsidRPr="004021FF">
              <w:rPr>
                <w:color w:val="000000" w:themeColor="text1"/>
                <w:sz w:val="24"/>
              </w:rPr>
              <w:tab/>
            </w:r>
            <w:proofErr w:type="spellStart"/>
            <w:r w:rsidRPr="004021FF">
              <w:rPr>
                <w:color w:val="000000" w:themeColor="text1"/>
                <w:sz w:val="24"/>
              </w:rPr>
              <w:t>Coffee</w:t>
            </w:r>
            <w:proofErr w:type="spellEnd"/>
          </w:p>
          <w:p w14:paraId="02BCF29D" w14:textId="77777777" w:rsidR="004021FF" w:rsidRPr="004021FF" w:rsidRDefault="004021FF" w:rsidP="004021FF">
            <w:pPr>
              <w:tabs>
                <w:tab w:val="center" w:pos="3241"/>
                <w:tab w:val="center" w:pos="6725"/>
              </w:tabs>
              <w:spacing w:after="0"/>
              <w:rPr>
                <w:color w:val="000000" w:themeColor="text1"/>
                <w:sz w:val="24"/>
              </w:rPr>
            </w:pPr>
          </w:p>
          <w:p w14:paraId="25B422DD" w14:textId="77777777" w:rsidR="004021FF" w:rsidRPr="004021FF" w:rsidRDefault="004021FF" w:rsidP="004021FF">
            <w:pPr>
              <w:tabs>
                <w:tab w:val="center" w:pos="3241"/>
                <w:tab w:val="center" w:pos="6725"/>
              </w:tabs>
              <w:spacing w:after="0"/>
              <w:rPr>
                <w:color w:val="000000" w:themeColor="text1"/>
                <w:sz w:val="24"/>
              </w:rPr>
            </w:pPr>
            <w:proofErr w:type="spellStart"/>
            <w:r w:rsidRPr="004021FF">
              <w:rPr>
                <w:color w:val="000000" w:themeColor="text1"/>
                <w:sz w:val="24"/>
              </w:rPr>
              <w:t>Dissconective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021FF">
              <w:rPr>
                <w:color w:val="000000" w:themeColor="text1"/>
                <w:sz w:val="24"/>
              </w:rPr>
              <w:t>procedures</w:t>
            </w:r>
            <w:proofErr w:type="spellEnd"/>
            <w:r w:rsidRPr="004021FF">
              <w:rPr>
                <w:color w:val="000000" w:themeColor="text1"/>
                <w:sz w:val="24"/>
              </w:rPr>
              <w:t>, HE and</w:t>
            </w:r>
          </w:p>
          <w:p w14:paraId="0AAA4A1D" w14:textId="77777777" w:rsidR="004021FF" w:rsidRPr="004021FF" w:rsidRDefault="004021FF" w:rsidP="004021FF">
            <w:pPr>
              <w:tabs>
                <w:tab w:val="center" w:pos="3241"/>
                <w:tab w:val="center" w:pos="6725"/>
              </w:tabs>
              <w:spacing w:after="0"/>
              <w:rPr>
                <w:color w:val="000000" w:themeColor="text1"/>
                <w:sz w:val="24"/>
              </w:rPr>
            </w:pPr>
            <w:proofErr w:type="spellStart"/>
            <w:r w:rsidRPr="004021FF">
              <w:rPr>
                <w:color w:val="000000" w:themeColor="text1"/>
                <w:sz w:val="24"/>
              </w:rPr>
              <w:t>Callosotomy</w:t>
            </w:r>
            <w:proofErr w:type="spellEnd"/>
          </w:p>
          <w:p w14:paraId="41E9EC23" w14:textId="77777777" w:rsidR="004021FF" w:rsidRPr="004021FF" w:rsidRDefault="004021FF" w:rsidP="004021FF">
            <w:pPr>
              <w:tabs>
                <w:tab w:val="center" w:pos="3241"/>
                <w:tab w:val="center" w:pos="6725"/>
              </w:tabs>
              <w:spacing w:after="0"/>
              <w:rPr>
                <w:color w:val="000000" w:themeColor="text1"/>
                <w:sz w:val="24"/>
              </w:rPr>
            </w:pPr>
            <w:proofErr w:type="spellStart"/>
            <w:r w:rsidRPr="004021FF">
              <w:rPr>
                <w:color w:val="000000" w:themeColor="text1"/>
                <w:sz w:val="24"/>
              </w:rPr>
              <w:t>Minimal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021FF">
              <w:rPr>
                <w:color w:val="000000" w:themeColor="text1"/>
                <w:sz w:val="24"/>
              </w:rPr>
              <w:t>invasive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and </w:t>
            </w:r>
            <w:proofErr w:type="spellStart"/>
            <w:r w:rsidRPr="004021FF">
              <w:rPr>
                <w:color w:val="000000" w:themeColor="text1"/>
                <w:sz w:val="24"/>
              </w:rPr>
              <w:t>newer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</w:t>
            </w:r>
          </w:p>
          <w:p w14:paraId="4614DDFF" w14:textId="77777777" w:rsidR="004021FF" w:rsidRPr="004021FF" w:rsidRDefault="004021FF" w:rsidP="004021FF">
            <w:pPr>
              <w:tabs>
                <w:tab w:val="center" w:pos="3241"/>
                <w:tab w:val="center" w:pos="6725"/>
              </w:tabs>
              <w:spacing w:after="0"/>
              <w:rPr>
                <w:color w:val="000000" w:themeColor="text1"/>
                <w:sz w:val="24"/>
              </w:rPr>
            </w:pPr>
            <w:proofErr w:type="spellStart"/>
            <w:r w:rsidRPr="004021FF">
              <w:rPr>
                <w:color w:val="000000" w:themeColor="text1"/>
                <w:sz w:val="24"/>
              </w:rPr>
              <w:t>Techniques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. </w:t>
            </w:r>
            <w:proofErr w:type="spellStart"/>
            <w:r w:rsidRPr="004021FF">
              <w:rPr>
                <w:color w:val="000000" w:themeColor="text1"/>
                <w:sz w:val="24"/>
              </w:rPr>
              <w:t>Thermocoagulation</w:t>
            </w:r>
            <w:proofErr w:type="spellEnd"/>
            <w:r w:rsidRPr="004021FF">
              <w:rPr>
                <w:color w:val="000000" w:themeColor="text1"/>
                <w:sz w:val="24"/>
              </w:rPr>
              <w:t>,</w:t>
            </w:r>
          </w:p>
          <w:p w14:paraId="29954CF7" w14:textId="77777777" w:rsidR="004021FF" w:rsidRPr="004021FF" w:rsidRDefault="004021FF" w:rsidP="004021FF">
            <w:pPr>
              <w:tabs>
                <w:tab w:val="center" w:pos="3241"/>
                <w:tab w:val="center" w:pos="6725"/>
              </w:tabs>
              <w:spacing w:after="0"/>
              <w:rPr>
                <w:color w:val="000000" w:themeColor="text1"/>
                <w:sz w:val="24"/>
              </w:rPr>
            </w:pPr>
            <w:r w:rsidRPr="004021FF">
              <w:rPr>
                <w:color w:val="000000" w:themeColor="text1"/>
                <w:sz w:val="24"/>
              </w:rPr>
              <w:t xml:space="preserve">LITT, </w:t>
            </w:r>
            <w:proofErr w:type="spellStart"/>
            <w:r w:rsidRPr="004021FF">
              <w:rPr>
                <w:color w:val="000000" w:themeColor="text1"/>
                <w:sz w:val="24"/>
              </w:rPr>
              <w:t>possibly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021FF">
              <w:rPr>
                <w:color w:val="000000" w:themeColor="text1"/>
                <w:sz w:val="24"/>
              </w:rPr>
              <w:t>something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021FF">
              <w:rPr>
                <w:color w:val="000000" w:themeColor="text1"/>
                <w:sz w:val="24"/>
              </w:rPr>
              <w:t>about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021FF">
              <w:rPr>
                <w:color w:val="000000" w:themeColor="text1"/>
                <w:sz w:val="24"/>
              </w:rPr>
              <w:t>MRgFUS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(?)</w:t>
            </w:r>
          </w:p>
          <w:p w14:paraId="5FB66497" w14:textId="77777777" w:rsidR="004021FF" w:rsidRPr="004021FF" w:rsidRDefault="004021FF" w:rsidP="004021FF">
            <w:pPr>
              <w:tabs>
                <w:tab w:val="center" w:pos="3241"/>
                <w:tab w:val="center" w:pos="6725"/>
              </w:tabs>
              <w:spacing w:after="0"/>
              <w:rPr>
                <w:color w:val="000000" w:themeColor="text1"/>
                <w:sz w:val="24"/>
              </w:rPr>
            </w:pPr>
          </w:p>
          <w:p w14:paraId="733DCBEB" w14:textId="77777777" w:rsidR="004021FF" w:rsidRPr="004021FF" w:rsidRDefault="004021FF" w:rsidP="004021FF">
            <w:pPr>
              <w:tabs>
                <w:tab w:val="center" w:pos="3241"/>
                <w:tab w:val="center" w:pos="6725"/>
              </w:tabs>
              <w:spacing w:after="0"/>
              <w:rPr>
                <w:color w:val="000000" w:themeColor="text1"/>
                <w:sz w:val="24"/>
              </w:rPr>
            </w:pPr>
            <w:proofErr w:type="spellStart"/>
            <w:r w:rsidRPr="004021FF">
              <w:rPr>
                <w:color w:val="000000" w:themeColor="text1"/>
                <w:sz w:val="24"/>
              </w:rPr>
              <w:t>Complications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in </w:t>
            </w:r>
            <w:proofErr w:type="spellStart"/>
            <w:r w:rsidRPr="004021FF">
              <w:rPr>
                <w:color w:val="000000" w:themeColor="text1"/>
                <w:sz w:val="24"/>
              </w:rPr>
              <w:t>epilepsy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021FF">
              <w:rPr>
                <w:color w:val="000000" w:themeColor="text1"/>
                <w:sz w:val="24"/>
              </w:rPr>
              <w:t>Surgery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and </w:t>
            </w:r>
            <w:proofErr w:type="spellStart"/>
            <w:r w:rsidRPr="004021FF">
              <w:rPr>
                <w:color w:val="000000" w:themeColor="text1"/>
                <w:sz w:val="24"/>
              </w:rPr>
              <w:t>invasive</w:t>
            </w:r>
            <w:proofErr w:type="spellEnd"/>
            <w:r w:rsidRPr="004021F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021FF">
              <w:rPr>
                <w:color w:val="000000" w:themeColor="text1"/>
                <w:sz w:val="24"/>
              </w:rPr>
              <w:t>evaluations</w:t>
            </w:r>
            <w:proofErr w:type="spellEnd"/>
          </w:p>
        </w:tc>
        <w:tc>
          <w:tcPr>
            <w:tcW w:w="3705" w:type="dxa"/>
          </w:tcPr>
          <w:p w14:paraId="24C4F91F" w14:textId="77777777" w:rsidR="004021FF" w:rsidRPr="00A44780" w:rsidRDefault="004021FF" w:rsidP="004021FF">
            <w:pPr>
              <w:spacing w:after="0" w:line="259" w:lineRule="auto"/>
              <w:ind w:left="0" w:firstLine="0"/>
              <w:rPr>
                <w:iCs/>
                <w:sz w:val="24"/>
              </w:rPr>
            </w:pPr>
            <w:r w:rsidRPr="00A44780">
              <w:rPr>
                <w:iCs/>
                <w:sz w:val="24"/>
              </w:rPr>
              <w:t xml:space="preserve">Ivan Rektor </w:t>
            </w:r>
            <w:r w:rsidRPr="00A44780">
              <w:rPr>
                <w:iCs/>
                <w:sz w:val="24"/>
              </w:rPr>
              <w:tab/>
            </w:r>
          </w:p>
          <w:p w14:paraId="3395F2C1" w14:textId="77777777" w:rsidR="004021FF" w:rsidRPr="00F72DDF" w:rsidRDefault="004021FF" w:rsidP="004021FF">
            <w:pPr>
              <w:spacing w:after="0" w:line="259" w:lineRule="auto"/>
              <w:ind w:left="0" w:firstLine="0"/>
              <w:rPr>
                <w:sz w:val="24"/>
              </w:rPr>
            </w:pPr>
            <w:r w:rsidRPr="00F72DDF">
              <w:rPr>
                <w:sz w:val="24"/>
              </w:rPr>
              <w:t xml:space="preserve">Bertil / A. </w:t>
            </w:r>
            <w:proofErr w:type="spellStart"/>
            <w:r w:rsidRPr="00F72DDF">
              <w:rPr>
                <w:sz w:val="24"/>
              </w:rPr>
              <w:t>Ckuiert</w:t>
            </w:r>
            <w:proofErr w:type="spellEnd"/>
          </w:p>
          <w:p w14:paraId="1A8E9D73" w14:textId="77777777" w:rsidR="004021FF" w:rsidRPr="00F72DDF" w:rsidRDefault="004021FF" w:rsidP="004021FF">
            <w:pPr>
              <w:spacing w:after="0" w:line="259" w:lineRule="auto"/>
              <w:ind w:left="0" w:firstLine="0"/>
              <w:rPr>
                <w:sz w:val="24"/>
              </w:rPr>
            </w:pPr>
          </w:p>
          <w:p w14:paraId="6C3AF541" w14:textId="77777777" w:rsidR="004021FF" w:rsidRPr="00F72DDF" w:rsidRDefault="004021FF" w:rsidP="004021FF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Daniel Fabo</w:t>
            </w:r>
          </w:p>
          <w:p w14:paraId="2CDFAC76" w14:textId="77777777" w:rsidR="004021FF" w:rsidRPr="00F72DDF" w:rsidRDefault="004021FF" w:rsidP="004021FF">
            <w:pPr>
              <w:spacing w:after="0" w:line="259" w:lineRule="auto"/>
              <w:ind w:left="0" w:firstLine="0"/>
              <w:rPr>
                <w:i/>
                <w:sz w:val="24"/>
              </w:rPr>
            </w:pPr>
          </w:p>
          <w:p w14:paraId="1BE7E96F" w14:textId="77777777" w:rsidR="004021FF" w:rsidRPr="00F72DDF" w:rsidRDefault="004021FF" w:rsidP="004021FF">
            <w:pPr>
              <w:spacing w:after="0" w:line="259" w:lineRule="auto"/>
              <w:ind w:left="0" w:firstLine="0"/>
              <w:rPr>
                <w:i/>
                <w:sz w:val="24"/>
              </w:rPr>
            </w:pPr>
          </w:p>
          <w:p w14:paraId="2AF31481" w14:textId="78BFE75F" w:rsidR="004021FF" w:rsidRPr="00F72DDF" w:rsidRDefault="004021FF" w:rsidP="004021FF">
            <w:pPr>
              <w:spacing w:after="0" w:line="259" w:lineRule="auto"/>
              <w:ind w:left="0" w:firstLine="0"/>
              <w:rPr>
                <w:iCs/>
                <w:sz w:val="24"/>
              </w:rPr>
            </w:pPr>
            <w:r w:rsidRPr="00F72DDF">
              <w:rPr>
                <w:i/>
                <w:sz w:val="24"/>
              </w:rPr>
              <w:t xml:space="preserve"> </w:t>
            </w:r>
            <w:r w:rsidRPr="00A44780">
              <w:rPr>
                <w:iCs/>
                <w:sz w:val="24"/>
              </w:rPr>
              <w:t>B. Rydenhag</w:t>
            </w:r>
            <w:r>
              <w:rPr>
                <w:i/>
                <w:sz w:val="24"/>
              </w:rPr>
              <w:t xml:space="preserve"> /</w:t>
            </w:r>
            <w:r w:rsidRPr="00F72DDF">
              <w:rPr>
                <w:sz w:val="24"/>
              </w:rPr>
              <w:t xml:space="preserve"> A. </w:t>
            </w:r>
            <w:proofErr w:type="spellStart"/>
            <w:r w:rsidRPr="00F72DDF">
              <w:rPr>
                <w:sz w:val="24"/>
              </w:rPr>
              <w:t>Ckuiert</w:t>
            </w:r>
            <w:proofErr w:type="spellEnd"/>
          </w:p>
        </w:tc>
      </w:tr>
    </w:tbl>
    <w:p w14:paraId="520FB154" w14:textId="77777777" w:rsidR="00F72DDF" w:rsidRPr="00F72DDF" w:rsidRDefault="00F72DDF" w:rsidP="00F72DDF">
      <w:pPr>
        <w:spacing w:after="0" w:line="259" w:lineRule="auto"/>
        <w:ind w:left="110"/>
        <w:rPr>
          <w:iCs/>
          <w:sz w:val="28"/>
          <w:szCs w:val="32"/>
        </w:rPr>
      </w:pPr>
    </w:p>
    <w:p w14:paraId="3F12BF27" w14:textId="77777777" w:rsidR="00373260" w:rsidRDefault="00373260" w:rsidP="00373260">
      <w:pPr>
        <w:tabs>
          <w:tab w:val="center" w:pos="2501"/>
          <w:tab w:val="center" w:pos="6716"/>
        </w:tabs>
        <w:ind w:left="-15" w:firstLine="0"/>
      </w:pPr>
      <w:r>
        <w:lastRenderedPageBreak/>
        <w:tab/>
      </w:r>
      <w:r>
        <w:tab/>
      </w:r>
      <w:r w:rsidR="00202941">
        <w:t xml:space="preserve">                </w:t>
      </w:r>
    </w:p>
    <w:p w14:paraId="4D3C1AA0" w14:textId="77777777" w:rsidR="00202941" w:rsidRDefault="00202941" w:rsidP="00202941">
      <w:pPr>
        <w:tabs>
          <w:tab w:val="center" w:pos="5761"/>
          <w:tab w:val="center" w:pos="6481"/>
          <w:tab w:val="center" w:pos="7201"/>
          <w:tab w:val="center" w:pos="7922"/>
          <w:tab w:val="right" w:pos="10058"/>
        </w:tabs>
        <w:ind w:left="0" w:firstLine="0"/>
      </w:pP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</w:t>
      </w:r>
    </w:p>
    <w:p w14:paraId="15D655B4" w14:textId="77777777" w:rsidR="00A93E78" w:rsidRDefault="00A93E78" w:rsidP="00A93E78">
      <w:pPr>
        <w:ind w:left="110"/>
      </w:pPr>
    </w:p>
    <w:p w14:paraId="5AA28B3E" w14:textId="77777777" w:rsidR="00A93E78" w:rsidRDefault="00A93E78" w:rsidP="00A93E78">
      <w:pPr>
        <w:spacing w:after="0" w:line="259" w:lineRule="auto"/>
        <w:ind w:left="115" w:firstLine="0"/>
      </w:pPr>
    </w:p>
    <w:p w14:paraId="28C4B3D9" w14:textId="77777777" w:rsidR="00373260" w:rsidRDefault="00373260" w:rsidP="00202941">
      <w:pPr>
        <w:ind w:left="110"/>
      </w:pPr>
      <w:r>
        <w:tab/>
      </w:r>
      <w:r w:rsidR="00202941">
        <w:t xml:space="preserve">                    </w:t>
      </w:r>
    </w:p>
    <w:p w14:paraId="1D345C02" w14:textId="77777777" w:rsidR="00373260" w:rsidRDefault="00373260" w:rsidP="00A93E78">
      <w:pPr>
        <w:tabs>
          <w:tab w:val="center" w:pos="2511"/>
          <w:tab w:val="center" w:pos="6711"/>
        </w:tabs>
        <w:ind w:left="-15" w:firstLine="0"/>
      </w:pPr>
      <w:r>
        <w:tab/>
      </w:r>
    </w:p>
    <w:p w14:paraId="7CBA79D6" w14:textId="77777777" w:rsidR="00A93E78" w:rsidRDefault="00A93E78" w:rsidP="00373260">
      <w:pPr>
        <w:tabs>
          <w:tab w:val="center" w:pos="2626"/>
          <w:tab w:val="center" w:pos="6815"/>
        </w:tabs>
        <w:spacing w:after="546"/>
        <w:ind w:left="-15" w:firstLine="0"/>
      </w:pPr>
    </w:p>
    <w:p w14:paraId="18E10107" w14:textId="77777777" w:rsidR="00373260" w:rsidRDefault="00373260">
      <w:pPr>
        <w:spacing w:after="0" w:line="259" w:lineRule="auto"/>
        <w:ind w:left="110"/>
      </w:pPr>
    </w:p>
    <w:p w14:paraId="0AF12DCE" w14:textId="77777777" w:rsidR="005C49BF" w:rsidRDefault="005C49BF">
      <w:pPr>
        <w:spacing w:after="0" w:line="259" w:lineRule="auto"/>
        <w:ind w:left="0" w:firstLine="0"/>
      </w:pPr>
    </w:p>
    <w:p w14:paraId="6176FD84" w14:textId="77777777" w:rsidR="005C49BF" w:rsidRDefault="00033B30">
      <w:pPr>
        <w:spacing w:after="54" w:line="259" w:lineRule="auto"/>
        <w:ind w:left="0" w:firstLine="0"/>
      </w:pPr>
      <w:r>
        <w:t xml:space="preserve"> </w:t>
      </w:r>
    </w:p>
    <w:p w14:paraId="2CE8AE4F" w14:textId="77777777" w:rsidR="005C49BF" w:rsidRDefault="00033B30">
      <w:pPr>
        <w:pStyle w:val="Nadpis1"/>
        <w:ind w:left="10"/>
      </w:pPr>
      <w:r>
        <w:rPr>
          <w:b w:val="0"/>
          <w:color w:val="000000"/>
          <w:sz w:val="22"/>
        </w:rPr>
        <w:t xml:space="preserve"> 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</w:t>
      </w:r>
      <w:r w:rsidR="00E05FE6">
        <w:rPr>
          <w:lang w:val="tr-TR"/>
        </w:rPr>
        <w:t>4th</w:t>
      </w:r>
      <w:r>
        <w:rPr>
          <w:b w:val="0"/>
          <w:color w:val="000000"/>
          <w:sz w:val="18"/>
          <w:vertAlign w:val="superscript"/>
        </w:rPr>
        <w:t xml:space="preserve"> </w:t>
      </w:r>
    </w:p>
    <w:p w14:paraId="7573E21D" w14:textId="77777777" w:rsidR="005C49BF" w:rsidRDefault="00033B30">
      <w:pPr>
        <w:spacing w:after="89" w:line="259" w:lineRule="auto"/>
        <w:ind w:left="0" w:firstLine="0"/>
      </w:pPr>
      <w:r>
        <w:rPr>
          <w:sz w:val="12"/>
        </w:rPr>
        <w:t xml:space="preserve"> </w:t>
      </w:r>
    </w:p>
    <w:p w14:paraId="79B6756F" w14:textId="77777777" w:rsidR="00373260" w:rsidRDefault="00F72DDF" w:rsidP="00373260">
      <w:pPr>
        <w:tabs>
          <w:tab w:val="center" w:pos="2311"/>
        </w:tabs>
        <w:ind w:left="-15" w:firstLine="0"/>
        <w:rPr>
          <w:b/>
          <w:bCs/>
          <w:sz w:val="24"/>
          <w:szCs w:val="28"/>
        </w:rPr>
      </w:pPr>
      <w:proofErr w:type="spellStart"/>
      <w:r w:rsidRPr="00F72DDF">
        <w:rPr>
          <w:b/>
          <w:bCs/>
          <w:sz w:val="24"/>
          <w:szCs w:val="28"/>
        </w:rPr>
        <w:t>Nonresective</w:t>
      </w:r>
      <w:proofErr w:type="spellEnd"/>
      <w:r w:rsidRPr="00F72DDF">
        <w:rPr>
          <w:b/>
          <w:bCs/>
          <w:sz w:val="24"/>
          <w:szCs w:val="28"/>
        </w:rPr>
        <w:t xml:space="preserve"> </w:t>
      </w:r>
      <w:proofErr w:type="spellStart"/>
      <w:r w:rsidRPr="00F72DDF">
        <w:rPr>
          <w:b/>
          <w:bCs/>
          <w:sz w:val="24"/>
          <w:szCs w:val="28"/>
        </w:rPr>
        <w:t>Surgery</w:t>
      </w:r>
      <w:proofErr w:type="spellEnd"/>
      <w:r w:rsidRPr="00F72DDF">
        <w:rPr>
          <w:b/>
          <w:bCs/>
          <w:sz w:val="24"/>
          <w:szCs w:val="28"/>
        </w:rPr>
        <w:t xml:space="preserve"> </w:t>
      </w:r>
      <w:proofErr w:type="spellStart"/>
      <w:r w:rsidRPr="00F72DDF">
        <w:rPr>
          <w:b/>
          <w:bCs/>
          <w:sz w:val="24"/>
          <w:szCs w:val="28"/>
        </w:rPr>
        <w:t>Indications</w:t>
      </w:r>
      <w:proofErr w:type="spellEnd"/>
      <w:r w:rsidRPr="00F72DDF">
        <w:rPr>
          <w:b/>
          <w:bCs/>
          <w:sz w:val="24"/>
          <w:szCs w:val="28"/>
        </w:rPr>
        <w:t xml:space="preserve"> And </w:t>
      </w:r>
      <w:proofErr w:type="spellStart"/>
      <w:r w:rsidRPr="00F72DDF">
        <w:rPr>
          <w:b/>
          <w:bCs/>
          <w:sz w:val="24"/>
          <w:szCs w:val="28"/>
        </w:rPr>
        <w:t>Outcomes</w:t>
      </w:r>
      <w:proofErr w:type="spellEnd"/>
      <w:r w:rsidRPr="00F72DDF">
        <w:rPr>
          <w:b/>
          <w:bCs/>
          <w:sz w:val="24"/>
          <w:szCs w:val="28"/>
        </w:rPr>
        <w:t xml:space="preserve"> Of Epilepsy </w:t>
      </w:r>
      <w:proofErr w:type="spellStart"/>
      <w:r w:rsidRPr="00F72DDF">
        <w:rPr>
          <w:b/>
          <w:bCs/>
          <w:sz w:val="24"/>
          <w:szCs w:val="28"/>
        </w:rPr>
        <w:t>Surgery</w:t>
      </w:r>
      <w:proofErr w:type="spellEnd"/>
      <w:r w:rsidRPr="00F72DDF">
        <w:rPr>
          <w:b/>
          <w:bCs/>
          <w:sz w:val="24"/>
          <w:szCs w:val="28"/>
        </w:rPr>
        <w:t xml:space="preserve"> </w:t>
      </w:r>
    </w:p>
    <w:tbl>
      <w:tblPr>
        <w:tblStyle w:val="Mkatabulky"/>
        <w:tblW w:w="0" w:type="auto"/>
        <w:tblInd w:w="-15" w:type="dxa"/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F72DDF" w14:paraId="76B96230" w14:textId="77777777" w:rsidTr="00F72DDF">
        <w:tc>
          <w:tcPr>
            <w:tcW w:w="3010" w:type="dxa"/>
          </w:tcPr>
          <w:p w14:paraId="67C409C0" w14:textId="77777777" w:rsidR="008735F0" w:rsidRDefault="00F72DDF" w:rsidP="00373260">
            <w:pPr>
              <w:tabs>
                <w:tab w:val="center" w:pos="2311"/>
              </w:tabs>
              <w:ind w:left="0" w:firstLine="0"/>
              <w:rPr>
                <w:sz w:val="24"/>
              </w:rPr>
            </w:pPr>
            <w:r w:rsidRPr="008735F0">
              <w:rPr>
                <w:sz w:val="24"/>
              </w:rPr>
              <w:t>08.30-09.30</w:t>
            </w:r>
          </w:p>
          <w:p w14:paraId="66B6F047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sz w:val="24"/>
              </w:rPr>
            </w:pPr>
          </w:p>
          <w:p w14:paraId="132CB25B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sz w:val="24"/>
              </w:rPr>
            </w:pPr>
          </w:p>
          <w:p w14:paraId="34C30960" w14:textId="77777777" w:rsidR="008735F0" w:rsidRPr="008735F0" w:rsidRDefault="008735F0" w:rsidP="00373260">
            <w:pPr>
              <w:tabs>
                <w:tab w:val="center" w:pos="2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0</w:t>
            </w:r>
            <w:r w:rsidRPr="008735F0">
              <w:rPr>
                <w:sz w:val="24"/>
              </w:rPr>
              <w:t>8.30-9.00</w:t>
            </w:r>
          </w:p>
          <w:p w14:paraId="394B8A2F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sz w:val="24"/>
              </w:rPr>
            </w:pPr>
          </w:p>
          <w:p w14:paraId="2200EC8A" w14:textId="77777777" w:rsidR="008735F0" w:rsidRPr="008735F0" w:rsidRDefault="008735F0" w:rsidP="00373260">
            <w:pPr>
              <w:tabs>
                <w:tab w:val="center" w:pos="2311"/>
              </w:tabs>
              <w:ind w:left="0" w:firstLine="0"/>
              <w:rPr>
                <w:sz w:val="24"/>
              </w:rPr>
            </w:pPr>
            <w:r w:rsidRPr="008735F0">
              <w:rPr>
                <w:sz w:val="24"/>
              </w:rPr>
              <w:t>09.00-9.30</w:t>
            </w:r>
          </w:p>
          <w:p w14:paraId="187F3E35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sz w:val="24"/>
              </w:rPr>
            </w:pPr>
          </w:p>
          <w:p w14:paraId="64822316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sz w:val="24"/>
              </w:rPr>
            </w:pPr>
            <w:r w:rsidRPr="008735F0">
              <w:rPr>
                <w:sz w:val="24"/>
              </w:rPr>
              <w:t>9.30-10.</w:t>
            </w:r>
            <w:r w:rsidR="00F01192">
              <w:rPr>
                <w:sz w:val="24"/>
              </w:rPr>
              <w:t>15</w:t>
            </w:r>
          </w:p>
          <w:p w14:paraId="6F88E6CB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10.</w:t>
            </w:r>
            <w:r w:rsidR="00F01192">
              <w:rPr>
                <w:b/>
                <w:bCs/>
                <w:sz w:val="24"/>
                <w:szCs w:val="28"/>
              </w:rPr>
              <w:t xml:space="preserve">15- </w:t>
            </w:r>
            <w:r>
              <w:rPr>
                <w:b/>
                <w:bCs/>
                <w:sz w:val="24"/>
                <w:szCs w:val="28"/>
              </w:rPr>
              <w:t>10.30</w:t>
            </w:r>
          </w:p>
          <w:p w14:paraId="720AF7D9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b/>
                <w:bCs/>
                <w:sz w:val="24"/>
                <w:szCs w:val="28"/>
              </w:rPr>
            </w:pPr>
          </w:p>
          <w:p w14:paraId="29D334A6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10.30-11.30</w:t>
            </w:r>
          </w:p>
          <w:p w14:paraId="26977EAD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b/>
                <w:bCs/>
                <w:sz w:val="24"/>
                <w:szCs w:val="28"/>
              </w:rPr>
            </w:pPr>
          </w:p>
          <w:p w14:paraId="1CE3796F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b/>
                <w:bCs/>
                <w:sz w:val="24"/>
                <w:szCs w:val="28"/>
              </w:rPr>
            </w:pPr>
          </w:p>
          <w:p w14:paraId="5DB64ED8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11.30-12.00</w:t>
            </w:r>
          </w:p>
        </w:tc>
        <w:tc>
          <w:tcPr>
            <w:tcW w:w="3010" w:type="dxa"/>
          </w:tcPr>
          <w:p w14:paraId="35FBA529" w14:textId="77777777" w:rsidR="00F72DDF" w:rsidRDefault="00F72DDF" w:rsidP="00373260">
            <w:pPr>
              <w:tabs>
                <w:tab w:val="center" w:pos="2311"/>
              </w:tabs>
              <w:ind w:left="0" w:firstLine="0"/>
            </w:pPr>
            <w:proofErr w:type="spellStart"/>
            <w:r>
              <w:t>Indications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nonresective</w:t>
            </w:r>
            <w:proofErr w:type="spellEnd"/>
            <w:r>
              <w:t xml:space="preserve"> </w:t>
            </w:r>
            <w:proofErr w:type="spellStart"/>
            <w:r>
              <w:t>surgery</w:t>
            </w:r>
            <w:proofErr w:type="spellEnd"/>
            <w:r>
              <w:t xml:space="preserve"> </w:t>
            </w:r>
          </w:p>
          <w:p w14:paraId="11FBF6EE" w14:textId="77777777" w:rsidR="008735F0" w:rsidRDefault="008735F0" w:rsidP="00373260">
            <w:pPr>
              <w:tabs>
                <w:tab w:val="center" w:pos="2311"/>
              </w:tabs>
              <w:ind w:left="0" w:firstLine="0"/>
            </w:pPr>
          </w:p>
          <w:p w14:paraId="0A3CC48F" w14:textId="77777777" w:rsidR="008735F0" w:rsidRDefault="008735F0" w:rsidP="00373260">
            <w:pPr>
              <w:tabs>
                <w:tab w:val="center" w:pos="2311"/>
              </w:tabs>
              <w:ind w:left="0" w:firstLine="0"/>
            </w:pPr>
            <w:proofErr w:type="spellStart"/>
            <w:r>
              <w:t>Stimulations</w:t>
            </w:r>
            <w:proofErr w:type="spellEnd"/>
            <w:r>
              <w:t xml:space="preserve"> and </w:t>
            </w:r>
            <w:proofErr w:type="spellStart"/>
            <w:r>
              <w:t>outcome</w:t>
            </w:r>
            <w:proofErr w:type="spellEnd"/>
          </w:p>
          <w:p w14:paraId="584D48FC" w14:textId="77777777" w:rsidR="00F72DDF" w:rsidRDefault="00F72DDF" w:rsidP="00373260">
            <w:pPr>
              <w:tabs>
                <w:tab w:val="center" w:pos="2311"/>
              </w:tabs>
              <w:ind w:left="0" w:firstLine="0"/>
            </w:pPr>
          </w:p>
          <w:p w14:paraId="27F5DDBD" w14:textId="77777777" w:rsidR="00F72DDF" w:rsidRDefault="00F72DDF" w:rsidP="00373260">
            <w:pPr>
              <w:tabs>
                <w:tab w:val="center" w:pos="2311"/>
              </w:tabs>
              <w:ind w:left="0" w:firstLine="0"/>
            </w:pPr>
            <w:proofErr w:type="spellStart"/>
            <w:r>
              <w:t>Failures</w:t>
            </w:r>
            <w:proofErr w:type="spellEnd"/>
            <w:r>
              <w:t xml:space="preserve"> and </w:t>
            </w:r>
            <w:proofErr w:type="spellStart"/>
            <w:r>
              <w:t>when</w:t>
            </w:r>
            <w:proofErr w:type="spellEnd"/>
            <w:r>
              <w:t xml:space="preserve"> to </w:t>
            </w:r>
            <w:proofErr w:type="spellStart"/>
            <w:r>
              <w:t>reoperate</w:t>
            </w:r>
            <w:proofErr w:type="spellEnd"/>
          </w:p>
          <w:p w14:paraId="1E486E9C" w14:textId="77777777" w:rsidR="00F72DDF" w:rsidRDefault="00F72DDF" w:rsidP="00373260">
            <w:pPr>
              <w:tabs>
                <w:tab w:val="center" w:pos="2311"/>
              </w:tabs>
              <w:ind w:left="0" w:firstLine="0"/>
            </w:pPr>
          </w:p>
          <w:p w14:paraId="5BC80D12" w14:textId="77777777" w:rsidR="008735F0" w:rsidRDefault="008735F0" w:rsidP="00F72DDF">
            <w:pPr>
              <w:tabs>
                <w:tab w:val="center" w:pos="2761"/>
                <w:tab w:val="center" w:pos="6636"/>
              </w:tabs>
              <w:ind w:left="-15" w:firstLine="0"/>
            </w:pPr>
            <w:proofErr w:type="spellStart"/>
            <w:r>
              <w:t>Cognitive</w:t>
            </w:r>
            <w:proofErr w:type="spellEnd"/>
            <w:r>
              <w:t xml:space="preserve"> </w:t>
            </w:r>
            <w:proofErr w:type="spellStart"/>
            <w:r>
              <w:t>outcomes</w:t>
            </w:r>
            <w:proofErr w:type="spellEnd"/>
            <w:r>
              <w:t xml:space="preserve">   </w:t>
            </w:r>
            <w:proofErr w:type="spellStart"/>
            <w:r w:rsidR="004021FF">
              <w:t>adults</w:t>
            </w:r>
            <w:proofErr w:type="spellEnd"/>
            <w:r w:rsidR="004021FF">
              <w:t>/</w:t>
            </w:r>
            <w:proofErr w:type="spellStart"/>
            <w:r w:rsidR="004021FF">
              <w:t>children</w:t>
            </w:r>
            <w:proofErr w:type="spellEnd"/>
            <w:r>
              <w:t xml:space="preserve">                </w:t>
            </w:r>
          </w:p>
          <w:p w14:paraId="24AA406F" w14:textId="77777777" w:rsidR="008735F0" w:rsidRDefault="008735F0" w:rsidP="00F72DDF">
            <w:pPr>
              <w:tabs>
                <w:tab w:val="center" w:pos="2761"/>
                <w:tab w:val="center" w:pos="6636"/>
              </w:tabs>
              <w:ind w:left="-15" w:firstLine="0"/>
            </w:pPr>
          </w:p>
          <w:p w14:paraId="3276B472" w14:textId="77777777" w:rsidR="008735F0" w:rsidRDefault="008735F0" w:rsidP="00F72DDF">
            <w:pPr>
              <w:tabs>
                <w:tab w:val="center" w:pos="2761"/>
                <w:tab w:val="center" w:pos="6636"/>
              </w:tabs>
              <w:ind w:left="-15" w:firstLine="0"/>
            </w:pPr>
            <w:proofErr w:type="spellStart"/>
            <w:r>
              <w:t>coffee</w:t>
            </w:r>
            <w:proofErr w:type="spellEnd"/>
          </w:p>
          <w:p w14:paraId="0EF55641" w14:textId="77777777" w:rsidR="008735F0" w:rsidRDefault="008735F0" w:rsidP="00F72DDF">
            <w:pPr>
              <w:tabs>
                <w:tab w:val="center" w:pos="2761"/>
                <w:tab w:val="center" w:pos="6636"/>
              </w:tabs>
              <w:ind w:left="-15" w:firstLine="0"/>
            </w:pPr>
          </w:p>
          <w:p w14:paraId="74FAB11C" w14:textId="77777777" w:rsidR="008735F0" w:rsidRDefault="008735F0" w:rsidP="00F72DDF">
            <w:pPr>
              <w:tabs>
                <w:tab w:val="center" w:pos="2761"/>
                <w:tab w:val="center" w:pos="6636"/>
              </w:tabs>
              <w:ind w:left="-15" w:firstLine="0"/>
            </w:pPr>
            <w:r>
              <w:t xml:space="preserve">Seizure and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F72DDF">
              <w:t>utcome</w:t>
            </w:r>
            <w:proofErr w:type="spellEnd"/>
            <w:r w:rsidR="00F72DDF">
              <w:t xml:space="preserve"> and ASD </w:t>
            </w:r>
            <w:proofErr w:type="spellStart"/>
            <w:r w:rsidR="00F72DDF">
              <w:t>withdrawal</w:t>
            </w:r>
            <w:proofErr w:type="spellEnd"/>
            <w:r w:rsidR="00F72DDF">
              <w:t xml:space="preserve"> in </w:t>
            </w:r>
            <w:proofErr w:type="spellStart"/>
            <w:r w:rsidR="00F72DDF">
              <w:t>adults</w:t>
            </w:r>
            <w:proofErr w:type="spellEnd"/>
            <w:r w:rsidR="00F72DDF">
              <w:t xml:space="preserve"> in </w:t>
            </w:r>
            <w:proofErr w:type="spellStart"/>
            <w:r w:rsidR="00F72DDF">
              <w:t>children</w:t>
            </w:r>
            <w:proofErr w:type="spellEnd"/>
          </w:p>
          <w:p w14:paraId="50697389" w14:textId="77777777" w:rsidR="00F72DDF" w:rsidRDefault="00F72DDF" w:rsidP="00F72DDF">
            <w:pPr>
              <w:tabs>
                <w:tab w:val="center" w:pos="2761"/>
                <w:tab w:val="center" w:pos="6636"/>
              </w:tabs>
              <w:ind w:left="-15" w:firstLine="0"/>
            </w:pPr>
            <w:r>
              <w:t xml:space="preserve">  </w:t>
            </w:r>
          </w:p>
          <w:p w14:paraId="78822C0D" w14:textId="77777777" w:rsidR="00F72DDF" w:rsidRDefault="008735F0" w:rsidP="00373260">
            <w:pPr>
              <w:tabs>
                <w:tab w:val="center" w:pos="2311"/>
              </w:tabs>
              <w:ind w:left="0" w:firstLine="0"/>
              <w:rPr>
                <w:b/>
                <w:bCs/>
                <w:sz w:val="24"/>
                <w:szCs w:val="28"/>
              </w:rPr>
            </w:pPr>
            <w:proofErr w:type="spellStart"/>
            <w:r>
              <w:t>How</w:t>
            </w:r>
            <w:proofErr w:type="spellEnd"/>
            <w:r>
              <w:t xml:space="preserve"> to start a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3011" w:type="dxa"/>
          </w:tcPr>
          <w:p w14:paraId="34E0F465" w14:textId="77777777" w:rsidR="00F72DDF" w:rsidRDefault="00F72DDF" w:rsidP="00373260">
            <w:pPr>
              <w:tabs>
                <w:tab w:val="center" w:pos="2311"/>
              </w:tabs>
              <w:ind w:left="0" w:firstLine="0"/>
            </w:pPr>
            <w:r>
              <w:t xml:space="preserve">   Christina Cukiert</w:t>
            </w:r>
          </w:p>
          <w:p w14:paraId="350CA254" w14:textId="77777777" w:rsidR="00F72DDF" w:rsidRDefault="00F72DDF" w:rsidP="00373260">
            <w:pPr>
              <w:tabs>
                <w:tab w:val="center" w:pos="2311"/>
              </w:tabs>
              <w:ind w:left="0" w:firstLine="0"/>
              <w:rPr>
                <w:i/>
              </w:rPr>
            </w:pPr>
          </w:p>
          <w:p w14:paraId="40BC4FF9" w14:textId="77777777" w:rsidR="00F72DDF" w:rsidRDefault="00F72DDF" w:rsidP="00373260">
            <w:pPr>
              <w:tabs>
                <w:tab w:val="center" w:pos="2311"/>
              </w:tabs>
              <w:ind w:left="0" w:firstLine="0"/>
              <w:rPr>
                <w:i/>
              </w:rPr>
            </w:pPr>
          </w:p>
          <w:p w14:paraId="1354ED09" w14:textId="77777777" w:rsidR="00F72DDF" w:rsidRPr="008735F0" w:rsidRDefault="008735F0" w:rsidP="00373260">
            <w:pPr>
              <w:tabs>
                <w:tab w:val="center" w:pos="2311"/>
              </w:tabs>
              <w:ind w:left="0" w:firstLine="0"/>
              <w:rPr>
                <w:iCs/>
              </w:rPr>
            </w:pPr>
            <w:r w:rsidRPr="008735F0">
              <w:rPr>
                <w:iCs/>
              </w:rPr>
              <w:t>A. Cukiert</w:t>
            </w:r>
          </w:p>
          <w:p w14:paraId="3C162320" w14:textId="77777777" w:rsidR="008735F0" w:rsidRDefault="00F72DDF" w:rsidP="00373260">
            <w:pPr>
              <w:tabs>
                <w:tab w:val="center" w:pos="2311"/>
              </w:tabs>
              <w:ind w:left="0" w:firstLine="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384E4696" w14:textId="77777777" w:rsidR="008735F0" w:rsidRDefault="004021FF" w:rsidP="00373260">
            <w:pPr>
              <w:tabs>
                <w:tab w:val="center" w:pos="2311"/>
              </w:tabs>
              <w:ind w:left="0" w:firstLine="0"/>
              <w:rPr>
                <w:b/>
                <w:i/>
                <w:lang w:val="tr-TR"/>
              </w:rPr>
            </w:pPr>
            <w:r>
              <w:rPr>
                <w:i/>
              </w:rPr>
              <w:t>Daniel Fabo</w:t>
            </w:r>
          </w:p>
          <w:p w14:paraId="2DF6B8AB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b/>
                <w:i/>
                <w:lang w:val="tr-TR"/>
              </w:rPr>
            </w:pPr>
          </w:p>
          <w:p w14:paraId="6D17393B" w14:textId="77777777" w:rsidR="008735F0" w:rsidRPr="00A44780" w:rsidRDefault="008735F0" w:rsidP="00373260">
            <w:pPr>
              <w:tabs>
                <w:tab w:val="center" w:pos="2311"/>
              </w:tabs>
              <w:ind w:left="0" w:firstLine="0"/>
              <w:rPr>
                <w:b/>
                <w:i/>
                <w:lang w:val="tr-TR"/>
              </w:rPr>
            </w:pPr>
            <w:r>
              <w:rPr>
                <w:i/>
              </w:rPr>
              <w:t>S. Baxendale</w:t>
            </w:r>
            <w:r>
              <w:rPr>
                <w:b/>
                <w:i/>
                <w:lang w:val="tr-TR"/>
              </w:rPr>
              <w:t xml:space="preserve"> </w:t>
            </w:r>
            <w:r w:rsidR="00F01192" w:rsidRPr="00A44780">
              <w:rPr>
                <w:b/>
                <w:i/>
                <w:lang w:val="tr-TR"/>
              </w:rPr>
              <w:t>/C. Bulteau</w:t>
            </w:r>
          </w:p>
          <w:p w14:paraId="2EFB86B8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b/>
                <w:i/>
                <w:lang w:val="tr-TR"/>
              </w:rPr>
            </w:pPr>
          </w:p>
          <w:p w14:paraId="026C051C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bCs/>
                <w:i/>
                <w:lang w:val="tr-TR"/>
              </w:rPr>
            </w:pPr>
          </w:p>
          <w:p w14:paraId="050CA27F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bCs/>
                <w:i/>
                <w:lang w:val="tr-TR"/>
              </w:rPr>
            </w:pPr>
          </w:p>
          <w:p w14:paraId="50C292C4" w14:textId="77777777" w:rsidR="008735F0" w:rsidRPr="008735F0" w:rsidRDefault="008735F0" w:rsidP="00373260">
            <w:pPr>
              <w:tabs>
                <w:tab w:val="center" w:pos="2311"/>
              </w:tabs>
              <w:ind w:left="0" w:firstLine="0"/>
              <w:rPr>
                <w:bCs/>
                <w:i/>
              </w:rPr>
            </w:pPr>
            <w:r w:rsidRPr="008735F0">
              <w:rPr>
                <w:bCs/>
                <w:i/>
                <w:lang w:val="tr-TR"/>
              </w:rPr>
              <w:t xml:space="preserve">C. Cukiert </w:t>
            </w:r>
            <w:r w:rsidR="004021FF">
              <w:rPr>
                <w:bCs/>
                <w:i/>
                <w:lang w:val="tr-TR"/>
              </w:rPr>
              <w:t>/</w:t>
            </w:r>
            <w:r w:rsidRPr="008735F0">
              <w:rPr>
                <w:bCs/>
                <w:i/>
                <w:lang w:val="tr-TR"/>
              </w:rPr>
              <w:t>G. Ramantani</w:t>
            </w:r>
            <w:r w:rsidRPr="008735F0">
              <w:rPr>
                <w:bCs/>
                <w:i/>
              </w:rPr>
              <w:t xml:space="preserve"> </w:t>
            </w:r>
          </w:p>
          <w:p w14:paraId="5385559D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i/>
              </w:rPr>
            </w:pPr>
          </w:p>
          <w:p w14:paraId="3D325295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i/>
              </w:rPr>
            </w:pPr>
          </w:p>
          <w:p w14:paraId="4E970335" w14:textId="77777777" w:rsidR="008735F0" w:rsidRDefault="008735F0" w:rsidP="00373260">
            <w:pPr>
              <w:tabs>
                <w:tab w:val="center" w:pos="2311"/>
              </w:tabs>
              <w:ind w:left="0" w:firstLine="0"/>
              <w:rPr>
                <w:i/>
              </w:rPr>
            </w:pPr>
          </w:p>
          <w:p w14:paraId="1262E35F" w14:textId="77777777" w:rsidR="00F72DDF" w:rsidRDefault="008735F0" w:rsidP="00373260">
            <w:pPr>
              <w:tabs>
                <w:tab w:val="center" w:pos="2311"/>
              </w:tabs>
              <w:ind w:left="0" w:firstLine="0"/>
              <w:rPr>
                <w:b/>
                <w:bCs/>
                <w:sz w:val="24"/>
                <w:szCs w:val="28"/>
              </w:rPr>
            </w:pPr>
            <w:r>
              <w:rPr>
                <w:i/>
              </w:rPr>
              <w:t xml:space="preserve">All </w:t>
            </w:r>
            <w:proofErr w:type="spellStart"/>
            <w:r>
              <w:rPr>
                <w:i/>
              </w:rPr>
              <w:t>tutors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students</w:t>
            </w:r>
            <w:proofErr w:type="spellEnd"/>
          </w:p>
        </w:tc>
      </w:tr>
    </w:tbl>
    <w:p w14:paraId="40F8D1DC" w14:textId="77777777" w:rsidR="00F72DDF" w:rsidRPr="00F72DDF" w:rsidRDefault="00F72DDF" w:rsidP="00373260">
      <w:pPr>
        <w:tabs>
          <w:tab w:val="center" w:pos="2311"/>
        </w:tabs>
        <w:ind w:left="-15" w:firstLine="0"/>
        <w:rPr>
          <w:b/>
          <w:bCs/>
          <w:sz w:val="24"/>
          <w:szCs w:val="28"/>
        </w:rPr>
      </w:pPr>
    </w:p>
    <w:p w14:paraId="2497B9AB" w14:textId="77777777" w:rsidR="00202941" w:rsidRDefault="00373260" w:rsidP="00373260">
      <w:pPr>
        <w:tabs>
          <w:tab w:val="center" w:pos="2761"/>
          <w:tab w:val="center" w:pos="6636"/>
        </w:tabs>
        <w:ind w:left="-15" w:firstLine="0"/>
      </w:pPr>
      <w:r>
        <w:tab/>
      </w:r>
      <w:r w:rsidR="00202941">
        <w:t xml:space="preserve"> </w:t>
      </w:r>
    </w:p>
    <w:p w14:paraId="6BBA994E" w14:textId="77777777" w:rsidR="00202941" w:rsidRDefault="00202941" w:rsidP="00373260">
      <w:pPr>
        <w:tabs>
          <w:tab w:val="center" w:pos="2761"/>
          <w:tab w:val="center" w:pos="6636"/>
        </w:tabs>
        <w:ind w:left="-15" w:firstLine="0"/>
      </w:pPr>
      <w:r>
        <w:tab/>
      </w:r>
      <w:r w:rsidR="00A93E78">
        <w:t xml:space="preserve"> </w:t>
      </w:r>
    </w:p>
    <w:p w14:paraId="70982A69" w14:textId="77777777" w:rsidR="00202941" w:rsidRDefault="00202941" w:rsidP="00373260">
      <w:pPr>
        <w:tabs>
          <w:tab w:val="center" w:pos="2761"/>
          <w:tab w:val="center" w:pos="6636"/>
        </w:tabs>
        <w:ind w:left="-15" w:firstLine="0"/>
      </w:pPr>
    </w:p>
    <w:p w14:paraId="189FFFB3" w14:textId="77777777" w:rsidR="00373260" w:rsidRPr="00B872F3" w:rsidRDefault="00A93E78" w:rsidP="00373260">
      <w:pPr>
        <w:tabs>
          <w:tab w:val="center" w:pos="2761"/>
          <w:tab w:val="center" w:pos="6636"/>
        </w:tabs>
        <w:ind w:left="-15" w:firstLine="0"/>
        <w:rPr>
          <w:lang w:val="tr-TR"/>
        </w:rPr>
      </w:pPr>
      <w:r>
        <w:tab/>
      </w:r>
      <w:r w:rsidR="00373260">
        <w:tab/>
      </w:r>
    </w:p>
    <w:p w14:paraId="4D212BC0" w14:textId="77777777" w:rsidR="005C49BF" w:rsidRDefault="00033B30">
      <w:pPr>
        <w:spacing w:after="0" w:line="259" w:lineRule="auto"/>
        <w:ind w:left="115" w:firstLine="0"/>
      </w:pPr>
      <w:proofErr w:type="spellStart"/>
      <w:r>
        <w:rPr>
          <w:b/>
          <w:sz w:val="24"/>
        </w:rPr>
        <w:t>Faculty</w:t>
      </w:r>
      <w:proofErr w:type="spellEnd"/>
      <w:r>
        <w:rPr>
          <w:sz w:val="24"/>
        </w:rPr>
        <w:t xml:space="preserve"> </w:t>
      </w:r>
    </w:p>
    <w:p w14:paraId="0C9847A9" w14:textId="77777777" w:rsidR="005C49BF" w:rsidRDefault="00033B30">
      <w:pPr>
        <w:spacing w:after="49" w:line="259" w:lineRule="auto"/>
        <w:ind w:left="0" w:firstLine="0"/>
      </w:pPr>
      <w:r>
        <w:rPr>
          <w:sz w:val="16"/>
        </w:rPr>
        <w:t xml:space="preserve"> </w:t>
      </w:r>
    </w:p>
    <w:p w14:paraId="64843933" w14:textId="2DDD3974" w:rsidR="005C49BF" w:rsidRPr="008735F0" w:rsidRDefault="00033B30" w:rsidP="00033B30">
      <w:pPr>
        <w:spacing w:after="8" w:line="268" w:lineRule="auto"/>
        <w:ind w:left="110"/>
        <w:rPr>
          <w:i/>
          <w:iCs/>
        </w:rPr>
      </w:pPr>
      <w:r>
        <w:rPr>
          <w:sz w:val="24"/>
        </w:rPr>
        <w:t>Sándor Beniczky,</w:t>
      </w:r>
      <w:r>
        <w:t xml:space="preserve"> </w:t>
      </w:r>
      <w:r>
        <w:rPr>
          <w:sz w:val="24"/>
        </w:rPr>
        <w:t xml:space="preserve">Milan Brázdil, </w:t>
      </w:r>
      <w:proofErr w:type="spellStart"/>
      <w:r>
        <w:rPr>
          <w:sz w:val="24"/>
        </w:rPr>
        <w:t>Cristine</w:t>
      </w:r>
      <w:proofErr w:type="spellEnd"/>
      <w:r>
        <w:rPr>
          <w:sz w:val="24"/>
        </w:rPr>
        <w:t xml:space="preserve"> </w:t>
      </w:r>
      <w:proofErr w:type="spellStart"/>
      <w:r w:rsidRPr="008735F0">
        <w:rPr>
          <w:sz w:val="24"/>
        </w:rPr>
        <w:t>Bulteau</w:t>
      </w:r>
      <w:proofErr w:type="spellEnd"/>
      <w:r w:rsidRPr="008735F0">
        <w:rPr>
          <w:sz w:val="24"/>
        </w:rPr>
        <w:t xml:space="preserve">, </w:t>
      </w:r>
      <w:r w:rsidR="00A44780">
        <w:rPr>
          <w:iCs/>
        </w:rPr>
        <w:t xml:space="preserve">A. </w:t>
      </w:r>
      <w:proofErr w:type="spellStart"/>
      <w:r w:rsidR="00A44780">
        <w:rPr>
          <w:iCs/>
        </w:rPr>
        <w:t>Muhlebner</w:t>
      </w:r>
      <w:proofErr w:type="spellEnd"/>
      <w:r w:rsidR="00A44780">
        <w:rPr>
          <w:sz w:val="24"/>
        </w:rPr>
        <w:t xml:space="preserve">, </w:t>
      </w:r>
      <w:r w:rsidR="008735F0" w:rsidRPr="008735F0">
        <w:rPr>
          <w:sz w:val="24"/>
        </w:rPr>
        <w:t xml:space="preserve">Georgia </w:t>
      </w:r>
      <w:proofErr w:type="gramStart"/>
      <w:r w:rsidR="008735F0" w:rsidRPr="008735F0">
        <w:rPr>
          <w:sz w:val="24"/>
        </w:rPr>
        <w:t>Ramantani ,</w:t>
      </w:r>
      <w:proofErr w:type="gramEnd"/>
      <w:r w:rsidR="008735F0">
        <w:rPr>
          <w:sz w:val="24"/>
        </w:rPr>
        <w:t xml:space="preserve"> </w:t>
      </w:r>
      <w:r>
        <w:rPr>
          <w:sz w:val="24"/>
        </w:rPr>
        <w:t xml:space="preserve">Helen Cross, Arthur Cukiert, </w:t>
      </w:r>
      <w:proofErr w:type="spellStart"/>
      <w:r>
        <w:rPr>
          <w:sz w:val="24"/>
        </w:rPr>
        <w:t>Cristine</w:t>
      </w:r>
      <w:proofErr w:type="spellEnd"/>
      <w:r>
        <w:rPr>
          <w:sz w:val="24"/>
        </w:rPr>
        <w:t xml:space="preserve"> Cukiert, Philippe Kahane, Pavel Kršek, Petr Marusič, Çiğdem Özkara, , Ivan Rektor, Bertil Rydenhag </w:t>
      </w:r>
      <w:r w:rsidRPr="00033B30">
        <w:rPr>
          <w:sz w:val="24"/>
        </w:rPr>
        <w:t xml:space="preserve">,  </w:t>
      </w:r>
      <w:r w:rsidR="008735F0" w:rsidRPr="00033B30">
        <w:rPr>
          <w:sz w:val="24"/>
        </w:rPr>
        <w:t>Daniel Fabó</w:t>
      </w:r>
    </w:p>
    <w:sectPr w:rsidR="005C49BF" w:rsidRPr="008735F0" w:rsidSect="00906EC9">
      <w:pgSz w:w="11921" w:h="1684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BF"/>
    <w:rsid w:val="00033B30"/>
    <w:rsid w:val="00103D27"/>
    <w:rsid w:val="00202941"/>
    <w:rsid w:val="00373260"/>
    <w:rsid w:val="004021FF"/>
    <w:rsid w:val="005C49BF"/>
    <w:rsid w:val="006F2BFF"/>
    <w:rsid w:val="0075087C"/>
    <w:rsid w:val="007B0434"/>
    <w:rsid w:val="008735F0"/>
    <w:rsid w:val="0090098B"/>
    <w:rsid w:val="00906EC9"/>
    <w:rsid w:val="00A44780"/>
    <w:rsid w:val="00A93E78"/>
    <w:rsid w:val="00E05FE6"/>
    <w:rsid w:val="00E160C4"/>
    <w:rsid w:val="00F01192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6A79"/>
  <w15:docId w15:val="{9EF1A454-718A-0442-BF28-50D278E9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125" w:hanging="10"/>
    </w:pPr>
    <w:rPr>
      <w:rFonts w:ascii="Calibri" w:eastAsia="Calibri" w:hAnsi="Calibri" w:cs="Calibri"/>
      <w:color w:val="000000"/>
      <w:sz w:val="22"/>
      <w:lang w:eastAsia="cs-CZ"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ind w:left="125" w:hanging="10"/>
      <w:outlineLvl w:val="0"/>
    </w:pPr>
    <w:rPr>
      <w:rFonts w:ascii="Calibri" w:eastAsia="Calibri" w:hAnsi="Calibri" w:cs="Calibri"/>
      <w:b/>
      <w:color w:val="006666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25" w:hanging="10"/>
      <w:outlineLvl w:val="1"/>
    </w:pPr>
    <w:rPr>
      <w:rFonts w:ascii="Calibri" w:eastAsia="Calibri" w:hAnsi="Calibri" w:cs="Calibri"/>
      <w:b/>
      <w:i/>
      <w:color w:val="222222"/>
      <w:sz w:val="22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line="259" w:lineRule="auto"/>
      <w:ind w:left="125" w:hanging="10"/>
      <w:outlineLvl w:val="2"/>
    </w:pPr>
    <w:rPr>
      <w:rFonts w:ascii="Calibri" w:eastAsia="Calibri" w:hAnsi="Calibri" w:cs="Calibri"/>
      <w:i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i/>
      <w:color w:val="222222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6666"/>
      <w:sz w:val="28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i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programme of 3rd European epilepsy course 22-26 January 2013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programme of 3rd European epilepsy course 22-26 January 2013</dc:title>
  <dc:subject/>
  <dc:creator>Kristina Malmgren</dc:creator>
  <cp:keywords/>
  <cp:lastModifiedBy>Ivan Rektor</cp:lastModifiedBy>
  <cp:revision>5</cp:revision>
  <dcterms:created xsi:type="dcterms:W3CDTF">2024-06-18T08:43:00Z</dcterms:created>
  <dcterms:modified xsi:type="dcterms:W3CDTF">2024-07-13T08:13:00Z</dcterms:modified>
</cp:coreProperties>
</file>